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35DD" w14:textId="4C6627DB" w:rsidR="00DF0341" w:rsidRPr="007B1A25" w:rsidRDefault="00953B03" w:rsidP="00DF0341">
      <w:pPr>
        <w:spacing w:after="0" w:line="240" w:lineRule="auto"/>
        <w:jc w:val="center"/>
        <w:textAlignment w:val="baseline"/>
        <w:rPr>
          <w:rFonts w:ascii="Arial" w:eastAsia="Times New Roman" w:hAnsi="Arial" w:cs="Arial"/>
          <w:sz w:val="24"/>
          <w:szCs w:val="24"/>
        </w:rPr>
      </w:pPr>
      <w:r>
        <w:rPr>
          <w:rFonts w:ascii="Arial" w:eastAsiaTheme="minorEastAsia" w:hAnsi="Arial" w:cs="Arial"/>
          <w:color w:val="000000" w:themeColor="text1"/>
          <w:kern w:val="24"/>
          <w:sz w:val="24"/>
          <w:szCs w:val="24"/>
        </w:rPr>
        <w:t>CptS 350</w:t>
      </w:r>
    </w:p>
    <w:p w14:paraId="1DAD4ACF" w14:textId="13FC970B" w:rsidR="00DF0341" w:rsidRPr="007B1A25" w:rsidRDefault="00953B03" w:rsidP="00DF0341">
      <w:pPr>
        <w:spacing w:after="0" w:line="240" w:lineRule="auto"/>
        <w:jc w:val="center"/>
        <w:textAlignment w:val="baseline"/>
        <w:rPr>
          <w:rFonts w:ascii="Arial" w:eastAsia="Times New Roman" w:hAnsi="Arial" w:cs="Arial"/>
          <w:sz w:val="24"/>
          <w:szCs w:val="24"/>
        </w:rPr>
      </w:pPr>
      <w:r>
        <w:rPr>
          <w:rFonts w:ascii="Arial" w:eastAsiaTheme="minorEastAsia" w:hAnsi="Arial" w:cs="Arial"/>
          <w:color w:val="000000" w:themeColor="text1"/>
          <w:kern w:val="24"/>
          <w:sz w:val="24"/>
          <w:szCs w:val="24"/>
        </w:rPr>
        <w:t>Design and Analysis of Algorithms</w:t>
      </w:r>
    </w:p>
    <w:p w14:paraId="1C1BB3C7" w14:textId="1F9DE95A" w:rsidR="00DF0341" w:rsidRDefault="00F067BA" w:rsidP="00DF0341">
      <w:pPr>
        <w:spacing w:after="0" w:line="240" w:lineRule="auto"/>
        <w:jc w:val="center"/>
        <w:textAlignment w:val="baseline"/>
        <w:rPr>
          <w:rFonts w:ascii="Arial" w:eastAsiaTheme="minorEastAsia" w:hAnsi="Arial" w:cs="Arial"/>
          <w:color w:val="000000" w:themeColor="text1"/>
          <w:kern w:val="24"/>
          <w:sz w:val="24"/>
          <w:szCs w:val="24"/>
        </w:rPr>
      </w:pPr>
      <w:r w:rsidRPr="007B1A25">
        <w:rPr>
          <w:rFonts w:ascii="Arial" w:eastAsiaTheme="minorEastAsia" w:hAnsi="Arial" w:cs="Arial"/>
          <w:color w:val="000000" w:themeColor="text1"/>
          <w:kern w:val="24"/>
          <w:sz w:val="24"/>
          <w:szCs w:val="24"/>
        </w:rPr>
        <w:t>Spring 202</w:t>
      </w:r>
      <w:r w:rsidR="009005F2">
        <w:rPr>
          <w:rFonts w:ascii="Arial" w:eastAsiaTheme="minorEastAsia" w:hAnsi="Arial" w:cs="Arial"/>
          <w:color w:val="000000" w:themeColor="text1"/>
          <w:kern w:val="24"/>
          <w:sz w:val="24"/>
          <w:szCs w:val="24"/>
        </w:rPr>
        <w:t>5</w:t>
      </w:r>
    </w:p>
    <w:p w14:paraId="7FA357FD" w14:textId="0BA65068" w:rsidR="00E1010A" w:rsidRPr="007B1A25" w:rsidRDefault="009F491E" w:rsidP="00DF0341">
      <w:pPr>
        <w:spacing w:after="0" w:line="240" w:lineRule="auto"/>
        <w:jc w:val="center"/>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Floyd</w:t>
      </w:r>
      <w:r w:rsidR="00E1010A">
        <w:rPr>
          <w:rFonts w:ascii="Arial" w:eastAsiaTheme="minorEastAsia" w:hAnsi="Arial" w:cs="Arial"/>
          <w:color w:val="000000" w:themeColor="text1"/>
          <w:kern w:val="24"/>
          <w:sz w:val="24"/>
          <w:szCs w:val="24"/>
        </w:rPr>
        <w:t xml:space="preserve"> 1</w:t>
      </w:r>
      <w:r>
        <w:rPr>
          <w:rFonts w:ascii="Arial" w:eastAsiaTheme="minorEastAsia" w:hAnsi="Arial" w:cs="Arial"/>
          <w:color w:val="000000" w:themeColor="text1"/>
          <w:kern w:val="24"/>
          <w:sz w:val="24"/>
          <w:szCs w:val="24"/>
        </w:rPr>
        <w:t>3</w:t>
      </w:r>
      <w:r w:rsidR="00E1010A">
        <w:rPr>
          <w:rFonts w:ascii="Arial" w:eastAsiaTheme="minorEastAsia" w:hAnsi="Arial" w:cs="Arial"/>
          <w:color w:val="000000" w:themeColor="text1"/>
          <w:kern w:val="24"/>
          <w:sz w:val="24"/>
          <w:szCs w:val="24"/>
        </w:rPr>
        <w:t>3 MWF 12:10-1pm</w:t>
      </w:r>
    </w:p>
    <w:p w14:paraId="6DCCA531" w14:textId="77777777" w:rsidR="00BE74E9" w:rsidRPr="007B1A25" w:rsidRDefault="00BE74E9" w:rsidP="00DF0341">
      <w:pPr>
        <w:spacing w:after="0" w:line="240" w:lineRule="auto"/>
        <w:jc w:val="center"/>
        <w:textAlignment w:val="baseline"/>
        <w:rPr>
          <w:rFonts w:ascii="Arial" w:eastAsia="Times New Roman" w:hAnsi="Arial" w:cs="Arial"/>
          <w:sz w:val="24"/>
          <w:szCs w:val="24"/>
        </w:rPr>
      </w:pPr>
    </w:p>
    <w:p w14:paraId="5EEA4914" w14:textId="55A1D596" w:rsidR="00DF0341" w:rsidRPr="001D1B06" w:rsidRDefault="00DF0341" w:rsidP="00DF0341">
      <w:pPr>
        <w:spacing w:after="0" w:line="240" w:lineRule="auto"/>
        <w:jc w:val="center"/>
        <w:textAlignment w:val="baseline"/>
        <w:rPr>
          <w:rFonts w:ascii="Arial" w:eastAsia="Times New Roman" w:hAnsi="Arial" w:cs="Arial"/>
          <w:sz w:val="24"/>
          <w:szCs w:val="24"/>
        </w:rPr>
      </w:pPr>
      <w:r w:rsidRPr="001D1B06">
        <w:rPr>
          <w:rFonts w:ascii="Arial" w:eastAsiaTheme="minorEastAsia" w:hAnsi="Arial" w:cs="Arial"/>
          <w:color w:val="000000" w:themeColor="text1"/>
          <w:kern w:val="24"/>
          <w:sz w:val="24"/>
          <w:szCs w:val="24"/>
        </w:rPr>
        <w:t>Instructor: John Miller</w:t>
      </w:r>
    </w:p>
    <w:p w14:paraId="5D025CE8" w14:textId="77777777" w:rsidR="00DF0341" w:rsidRPr="001D1B06" w:rsidRDefault="00DF0341" w:rsidP="00DF0341">
      <w:pPr>
        <w:spacing w:after="0" w:line="240" w:lineRule="auto"/>
        <w:jc w:val="center"/>
        <w:textAlignment w:val="baseline"/>
        <w:rPr>
          <w:rFonts w:ascii="Arial" w:eastAsiaTheme="minorEastAsia" w:hAnsi="Arial" w:cs="Arial"/>
          <w:color w:val="000000" w:themeColor="text1"/>
          <w:kern w:val="24"/>
          <w:sz w:val="24"/>
          <w:szCs w:val="24"/>
          <w:u w:val="single"/>
        </w:rPr>
      </w:pPr>
      <w:hyperlink r:id="rId5" w:history="1">
        <w:r w:rsidRPr="001D1B06">
          <w:rPr>
            <w:rFonts w:ascii="Arial" w:eastAsiaTheme="minorEastAsia" w:hAnsi="Arial" w:cs="Arial"/>
            <w:color w:val="000000" w:themeColor="text1"/>
            <w:kern w:val="24"/>
            <w:sz w:val="24"/>
            <w:szCs w:val="24"/>
            <w:u w:val="single"/>
          </w:rPr>
          <w:t>jhmiller@tricity.wsu.edu</w:t>
        </w:r>
      </w:hyperlink>
    </w:p>
    <w:p w14:paraId="426B6230" w14:textId="5D56124A" w:rsidR="008F0421" w:rsidRPr="001D1B06" w:rsidRDefault="008F0421" w:rsidP="008F0421">
      <w:pPr>
        <w:spacing w:after="0" w:line="240" w:lineRule="auto"/>
        <w:jc w:val="center"/>
        <w:textAlignment w:val="baseline"/>
        <w:rPr>
          <w:rFonts w:ascii="Arial" w:eastAsiaTheme="minorEastAsia" w:hAnsi="Arial" w:cs="Arial"/>
          <w:color w:val="000000" w:themeColor="text1"/>
          <w:kern w:val="24"/>
          <w:sz w:val="24"/>
          <w:szCs w:val="24"/>
        </w:rPr>
      </w:pPr>
      <w:r w:rsidRPr="001D1B06">
        <w:rPr>
          <w:rFonts w:ascii="Arial" w:eastAsiaTheme="minorEastAsia" w:hAnsi="Arial" w:cs="Arial"/>
          <w:color w:val="000000" w:themeColor="text1"/>
          <w:kern w:val="24"/>
          <w:sz w:val="24"/>
          <w:szCs w:val="24"/>
        </w:rPr>
        <w:t xml:space="preserve">Office location: </w:t>
      </w:r>
      <w:r w:rsidR="00052B42" w:rsidRPr="001D1B06">
        <w:rPr>
          <w:rFonts w:ascii="Arial" w:eastAsiaTheme="minorEastAsia" w:hAnsi="Arial" w:cs="Arial"/>
          <w:color w:val="000000" w:themeColor="text1"/>
          <w:kern w:val="24"/>
          <w:sz w:val="24"/>
          <w:szCs w:val="24"/>
        </w:rPr>
        <w:t>Floyd 134E</w:t>
      </w:r>
    </w:p>
    <w:p w14:paraId="6E120149" w14:textId="77777777" w:rsidR="00052B42" w:rsidRPr="001D1B06" w:rsidRDefault="008F0421" w:rsidP="008F0421">
      <w:pPr>
        <w:spacing w:after="0" w:line="240" w:lineRule="auto"/>
        <w:jc w:val="center"/>
        <w:textAlignment w:val="baseline"/>
        <w:rPr>
          <w:rFonts w:ascii="Arial" w:eastAsiaTheme="minorEastAsia" w:hAnsi="Arial" w:cs="Arial"/>
          <w:color w:val="000000" w:themeColor="text1"/>
          <w:kern w:val="24"/>
          <w:sz w:val="24"/>
          <w:szCs w:val="24"/>
        </w:rPr>
      </w:pPr>
      <w:r w:rsidRPr="001D1B06">
        <w:rPr>
          <w:rFonts w:ascii="Arial" w:eastAsiaTheme="minorEastAsia" w:hAnsi="Arial" w:cs="Arial"/>
          <w:color w:val="000000" w:themeColor="text1"/>
          <w:kern w:val="24"/>
          <w:sz w:val="24"/>
          <w:szCs w:val="24"/>
        </w:rPr>
        <w:t xml:space="preserve">Office hours: </w:t>
      </w:r>
      <w:r w:rsidR="00052B42" w:rsidRPr="001D1B06">
        <w:rPr>
          <w:rFonts w:ascii="Arial" w:eastAsiaTheme="minorEastAsia" w:hAnsi="Arial" w:cs="Arial"/>
          <w:color w:val="000000" w:themeColor="text1"/>
          <w:kern w:val="24"/>
          <w:sz w:val="24"/>
          <w:szCs w:val="24"/>
        </w:rPr>
        <w:t>After class in person</w:t>
      </w:r>
    </w:p>
    <w:p w14:paraId="2CA2AECB" w14:textId="2CABD82F" w:rsidR="008F0421" w:rsidRPr="001D1B06" w:rsidRDefault="00052B42" w:rsidP="008F0421">
      <w:pPr>
        <w:spacing w:after="0" w:line="240" w:lineRule="auto"/>
        <w:jc w:val="center"/>
        <w:textAlignment w:val="baseline"/>
        <w:rPr>
          <w:rFonts w:ascii="Arial" w:eastAsiaTheme="minorEastAsia" w:hAnsi="Arial" w:cs="Arial"/>
          <w:color w:val="000000" w:themeColor="text1"/>
          <w:kern w:val="24"/>
          <w:sz w:val="24"/>
          <w:szCs w:val="24"/>
        </w:rPr>
      </w:pPr>
      <w:r w:rsidRPr="001D1B06">
        <w:rPr>
          <w:rFonts w:ascii="Arial" w:eastAsiaTheme="minorEastAsia" w:hAnsi="Arial" w:cs="Arial"/>
          <w:color w:val="000000" w:themeColor="text1"/>
          <w:kern w:val="24"/>
          <w:sz w:val="24"/>
          <w:szCs w:val="24"/>
        </w:rPr>
        <w:t>Zoom</w:t>
      </w:r>
      <w:r w:rsidR="00D15CAB" w:rsidRPr="001D1B06">
        <w:rPr>
          <w:rFonts w:ascii="Arial" w:eastAsiaTheme="minorEastAsia" w:hAnsi="Arial" w:cs="Arial"/>
          <w:color w:val="000000" w:themeColor="text1"/>
          <w:kern w:val="24"/>
          <w:sz w:val="24"/>
          <w:szCs w:val="24"/>
        </w:rPr>
        <w:t>:</w:t>
      </w:r>
      <w:r w:rsidRPr="001D1B06">
        <w:rPr>
          <w:rFonts w:ascii="Arial" w:eastAsiaTheme="minorEastAsia" w:hAnsi="Arial" w:cs="Arial"/>
          <w:color w:val="000000" w:themeColor="text1"/>
          <w:kern w:val="24"/>
          <w:sz w:val="24"/>
          <w:szCs w:val="24"/>
        </w:rPr>
        <w:t xml:space="preserve"> </w:t>
      </w:r>
      <w:r w:rsidR="008F0421" w:rsidRPr="001D1B06">
        <w:rPr>
          <w:rFonts w:ascii="Arial" w:eastAsiaTheme="minorEastAsia" w:hAnsi="Arial" w:cs="Arial"/>
          <w:color w:val="000000" w:themeColor="text1"/>
          <w:kern w:val="24"/>
          <w:sz w:val="24"/>
          <w:szCs w:val="24"/>
        </w:rPr>
        <w:t>Monday-Friday by appointment</w:t>
      </w:r>
    </w:p>
    <w:p w14:paraId="34A5BF1F" w14:textId="77777777" w:rsidR="008F0421" w:rsidRPr="008F0421" w:rsidRDefault="008F0421" w:rsidP="008F0421">
      <w:pPr>
        <w:spacing w:after="0" w:line="240" w:lineRule="auto"/>
        <w:jc w:val="center"/>
        <w:textAlignment w:val="baseline"/>
        <w:rPr>
          <w:rFonts w:ascii="Arial" w:eastAsiaTheme="minorEastAsia" w:hAnsi="Arial" w:cs="Arial"/>
          <w:color w:val="000000" w:themeColor="text1"/>
          <w:kern w:val="24"/>
          <w:sz w:val="24"/>
          <w:szCs w:val="24"/>
        </w:rPr>
      </w:pPr>
    </w:p>
    <w:p w14:paraId="5FDA4274" w14:textId="77777777" w:rsidR="001D1B06" w:rsidRPr="001D1B06" w:rsidRDefault="001D1B06" w:rsidP="001D1B06">
      <w:pPr>
        <w:pStyle w:val="NormalWeb"/>
        <w:spacing w:before="0" w:beforeAutospacing="0" w:after="0" w:afterAutospacing="0"/>
        <w:jc w:val="center"/>
        <w:textAlignment w:val="baseline"/>
      </w:pPr>
      <w:r w:rsidRPr="001D1B06">
        <w:rPr>
          <w:rFonts w:ascii="Arial" w:eastAsia="+mn-ea" w:hAnsi="Arial"/>
          <w:color w:val="000000"/>
          <w:kern w:val="24"/>
        </w:rPr>
        <w:t>TA: Jesse Beneventi</w:t>
      </w:r>
    </w:p>
    <w:p w14:paraId="53343A1A" w14:textId="77777777" w:rsidR="001D1B06" w:rsidRPr="001D1B06" w:rsidRDefault="001D1B06" w:rsidP="001D1B06">
      <w:pPr>
        <w:pStyle w:val="NormalWeb"/>
        <w:spacing w:before="0" w:beforeAutospacing="0" w:after="0" w:afterAutospacing="0"/>
        <w:jc w:val="center"/>
        <w:textAlignment w:val="baseline"/>
      </w:pPr>
      <w:r w:rsidRPr="001D1B06">
        <w:rPr>
          <w:rFonts w:ascii="Arial" w:eastAsia="+mn-ea" w:hAnsi="Arial"/>
          <w:color w:val="000000"/>
          <w:kern w:val="24"/>
        </w:rPr>
        <w:t>jesse.beneventi@wsu.edu</w:t>
      </w:r>
    </w:p>
    <w:p w14:paraId="15A5C8BF" w14:textId="77777777" w:rsidR="001D1B06" w:rsidRPr="001D1B06" w:rsidRDefault="001D1B06" w:rsidP="001D1B06">
      <w:pPr>
        <w:pStyle w:val="NormalWeb"/>
        <w:spacing w:before="0" w:beforeAutospacing="0" w:after="0" w:afterAutospacing="0"/>
        <w:jc w:val="center"/>
        <w:textAlignment w:val="baseline"/>
      </w:pPr>
      <w:r w:rsidRPr="001D1B06">
        <w:rPr>
          <w:rFonts w:ascii="Arial" w:eastAsia="+mn-ea" w:hAnsi="Arial"/>
          <w:color w:val="000000"/>
          <w:kern w:val="24"/>
        </w:rPr>
        <w:t>Office location: CIC 219</w:t>
      </w:r>
    </w:p>
    <w:p w14:paraId="1412FDF0" w14:textId="2762ECD9" w:rsidR="001D1B06" w:rsidRPr="001D1B06" w:rsidRDefault="001D1B06" w:rsidP="001D1B06">
      <w:pPr>
        <w:pStyle w:val="NormalWeb"/>
        <w:spacing w:before="0" w:beforeAutospacing="0" w:after="0" w:afterAutospacing="0"/>
        <w:jc w:val="center"/>
        <w:textAlignment w:val="baseline"/>
      </w:pPr>
      <w:r w:rsidRPr="001D1B06">
        <w:rPr>
          <w:rFonts w:ascii="Arial" w:eastAsia="+mn-ea" w:hAnsi="Arial"/>
          <w:color w:val="000000"/>
          <w:kern w:val="24"/>
        </w:rPr>
        <w:t xml:space="preserve"> Office hours:</w:t>
      </w:r>
      <w:r w:rsidR="00E364D7">
        <w:rPr>
          <w:rFonts w:ascii="Arial" w:eastAsia="+mn-ea" w:hAnsi="Arial"/>
          <w:color w:val="000000"/>
          <w:kern w:val="24"/>
        </w:rPr>
        <w:t xml:space="preserve"> </w:t>
      </w:r>
      <w:r w:rsidRPr="001D1B06">
        <w:rPr>
          <w:rFonts w:ascii="Arial" w:eastAsia="+mn-ea" w:hAnsi="Arial"/>
          <w:color w:val="000000"/>
          <w:kern w:val="24"/>
        </w:rPr>
        <w:t>TBD</w:t>
      </w:r>
    </w:p>
    <w:p w14:paraId="3EB3058D" w14:textId="77777777" w:rsidR="00BE74E9" w:rsidRPr="007B1A25" w:rsidRDefault="00BE74E9" w:rsidP="00DF0341">
      <w:pPr>
        <w:spacing w:after="0" w:line="240" w:lineRule="auto"/>
        <w:jc w:val="center"/>
        <w:textAlignment w:val="baseline"/>
        <w:rPr>
          <w:rFonts w:ascii="Arial" w:eastAsiaTheme="minorEastAsia" w:hAnsi="Arial" w:cs="Arial"/>
          <w:color w:val="000000" w:themeColor="text1"/>
          <w:kern w:val="24"/>
          <w:sz w:val="24"/>
          <w:szCs w:val="24"/>
          <w:u w:val="single"/>
        </w:rPr>
      </w:pPr>
    </w:p>
    <w:p w14:paraId="74E8C0D2" w14:textId="77777777" w:rsidR="000F3090" w:rsidRPr="007B1A25" w:rsidRDefault="000F3090" w:rsidP="000F3090">
      <w:pPr>
        <w:spacing w:after="0" w:line="240" w:lineRule="auto"/>
        <w:jc w:val="center"/>
        <w:rPr>
          <w:rFonts w:ascii="Arial" w:eastAsia="Times New Roman" w:hAnsi="Arial" w:cs="Arial"/>
          <w:sz w:val="24"/>
          <w:szCs w:val="24"/>
        </w:rPr>
      </w:pPr>
      <w:r w:rsidRPr="007B1A25">
        <w:rPr>
          <w:rFonts w:ascii="Arial" w:eastAsiaTheme="minorEastAsia" w:hAnsi="Arial" w:cs="Arial"/>
          <w:color w:val="000000" w:themeColor="text1"/>
          <w:kern w:val="24"/>
          <w:sz w:val="24"/>
          <w:szCs w:val="24"/>
        </w:rPr>
        <w:t>Class web page can be found at</w:t>
      </w:r>
    </w:p>
    <w:p w14:paraId="36C17332" w14:textId="1D028D6F" w:rsidR="00F424EC" w:rsidRPr="00052B42" w:rsidRDefault="00E1010A" w:rsidP="00052B42">
      <w:pPr>
        <w:spacing w:after="0" w:line="240" w:lineRule="auto"/>
        <w:jc w:val="center"/>
        <w:rPr>
          <w:rFonts w:ascii="Arial" w:eastAsia="Times New Roman" w:hAnsi="Arial" w:cs="Arial"/>
          <w:sz w:val="24"/>
          <w:szCs w:val="24"/>
        </w:rPr>
      </w:pPr>
      <w:hyperlink r:id="rId6" w:history="1">
        <w:r w:rsidRPr="00CB13F9">
          <w:rPr>
            <w:rStyle w:val="Hyperlink"/>
            <w:rFonts w:ascii="Arial" w:eastAsiaTheme="minorEastAsia" w:hAnsi="Arial" w:cs="Arial"/>
            <w:kern w:val="24"/>
            <w:sz w:val="24"/>
            <w:szCs w:val="24"/>
          </w:rPr>
          <w:t>http://www.tricity.wsu.edu/~jhmiller</w:t>
        </w:r>
      </w:hyperlink>
      <w:r w:rsidR="000F3090" w:rsidRPr="007B1A25">
        <w:rPr>
          <w:rFonts w:ascii="Arial" w:eastAsiaTheme="minorEastAsia" w:hAnsi="Arial" w:cs="Arial"/>
          <w:color w:val="000000" w:themeColor="text1"/>
          <w:kern w:val="24"/>
          <w:sz w:val="24"/>
          <w:szCs w:val="24"/>
        </w:rPr>
        <w:t xml:space="preserve"> </w:t>
      </w:r>
    </w:p>
    <w:p w14:paraId="69B5FC08" w14:textId="77777777" w:rsidR="009D55F5" w:rsidRDefault="009D55F5" w:rsidP="00A4662E">
      <w:pPr>
        <w:spacing w:after="0" w:line="240" w:lineRule="auto"/>
        <w:textAlignment w:val="baseline"/>
        <w:rPr>
          <w:rFonts w:ascii="Arial" w:eastAsiaTheme="minorEastAsia" w:hAnsi="Arial" w:cs="Arial"/>
          <w:bCs/>
          <w:color w:val="000000" w:themeColor="text1"/>
          <w:kern w:val="24"/>
          <w:sz w:val="24"/>
          <w:szCs w:val="24"/>
          <w:u w:val="single"/>
        </w:rPr>
      </w:pPr>
    </w:p>
    <w:p w14:paraId="6E2A41E6" w14:textId="6DE0F222"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u w:val="single"/>
        </w:rPr>
        <w:t>Objectives</w:t>
      </w:r>
      <w:r w:rsidRPr="00A4662E">
        <w:rPr>
          <w:rFonts w:ascii="Arial" w:eastAsiaTheme="minorEastAsia" w:hAnsi="Arial" w:cs="Arial"/>
          <w:bCs/>
          <w:color w:val="000000" w:themeColor="text1"/>
          <w:kern w:val="24"/>
          <w:sz w:val="24"/>
          <w:szCs w:val="24"/>
        </w:rPr>
        <w:t xml:space="preserve">: </w:t>
      </w:r>
    </w:p>
    <w:p w14:paraId="662EF523" w14:textId="1F31DDD5"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To present the mathematical basis for quantitative analysis of algorithms.</w:t>
      </w:r>
    </w:p>
    <w:p w14:paraId="327F1ECD" w14:textId="4C5180C8" w:rsid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To introduce students to various types of algorithms and analysis techniques</w:t>
      </w:r>
    </w:p>
    <w:p w14:paraId="1AB6E20B"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p>
    <w:p w14:paraId="51CD6534" w14:textId="12C28CA5" w:rsid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u w:val="single"/>
        </w:rPr>
        <w:t>Textbook</w:t>
      </w:r>
      <w:r w:rsidRPr="00A4662E">
        <w:rPr>
          <w:rFonts w:ascii="Arial" w:eastAsiaTheme="minorEastAsia" w:hAnsi="Arial" w:cs="Arial"/>
          <w:bCs/>
          <w:color w:val="000000" w:themeColor="text1"/>
          <w:kern w:val="24"/>
          <w:sz w:val="24"/>
          <w:szCs w:val="24"/>
        </w:rPr>
        <w:t>: “Introduction to Algorithms” 3</w:t>
      </w:r>
      <w:r w:rsidRPr="00A4662E">
        <w:rPr>
          <w:rFonts w:ascii="Arial" w:eastAsiaTheme="minorEastAsia" w:hAnsi="Arial" w:cs="Arial"/>
          <w:bCs/>
          <w:color w:val="000000" w:themeColor="text1"/>
          <w:kern w:val="24"/>
          <w:sz w:val="24"/>
          <w:szCs w:val="24"/>
          <w:vertAlign w:val="superscript"/>
        </w:rPr>
        <w:t>rd</w:t>
      </w:r>
      <w:r w:rsidRPr="00A4662E">
        <w:rPr>
          <w:rFonts w:ascii="Arial" w:eastAsiaTheme="minorEastAsia" w:hAnsi="Arial" w:cs="Arial"/>
          <w:bCs/>
          <w:color w:val="000000" w:themeColor="text1"/>
          <w:kern w:val="24"/>
          <w:sz w:val="24"/>
          <w:szCs w:val="24"/>
        </w:rPr>
        <w:t xml:space="preserve"> Edition by Corman, et al</w:t>
      </w:r>
    </w:p>
    <w:p w14:paraId="2C7E4052"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p>
    <w:p w14:paraId="4FB067B6"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u w:val="single"/>
        </w:rPr>
        <w:t>Course content</w:t>
      </w:r>
      <w:r w:rsidRPr="00A4662E">
        <w:rPr>
          <w:rFonts w:ascii="Arial" w:eastAsiaTheme="minorEastAsia" w:hAnsi="Arial" w:cs="Arial"/>
          <w:bCs/>
          <w:color w:val="000000" w:themeColor="text1"/>
          <w:kern w:val="24"/>
          <w:sz w:val="24"/>
          <w:szCs w:val="24"/>
        </w:rPr>
        <w:t>:</w:t>
      </w:r>
    </w:p>
    <w:p w14:paraId="3D879991"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Chapters 1-2: Introduction</w:t>
      </w:r>
    </w:p>
    <w:p w14:paraId="161B3176"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Chapter 3: Growth of functions</w:t>
      </w:r>
    </w:p>
    <w:p w14:paraId="2C4530EB"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Chapter 4: Solving recurrences</w:t>
      </w:r>
    </w:p>
    <w:p w14:paraId="757271EC"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Chapter 5: Probabilistic analysis</w:t>
      </w:r>
    </w:p>
    <w:p w14:paraId="428960AC" w14:textId="77777777"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Selected topics from the following:</w:t>
      </w:r>
    </w:p>
    <w:p w14:paraId="2B4E7CBA" w14:textId="49E5F863"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 xml:space="preserve">Chapters </w:t>
      </w:r>
      <w:r w:rsidR="009C23F7">
        <w:rPr>
          <w:rFonts w:ascii="Arial" w:eastAsiaTheme="minorEastAsia" w:hAnsi="Arial" w:cs="Arial"/>
          <w:bCs/>
          <w:color w:val="000000" w:themeColor="text1"/>
          <w:kern w:val="24"/>
          <w:sz w:val="24"/>
          <w:szCs w:val="24"/>
        </w:rPr>
        <w:t>7-</w:t>
      </w:r>
      <w:r w:rsidRPr="00A4662E">
        <w:rPr>
          <w:rFonts w:ascii="Arial" w:eastAsiaTheme="minorEastAsia" w:hAnsi="Arial" w:cs="Arial"/>
          <w:bCs/>
          <w:color w:val="000000" w:themeColor="text1"/>
          <w:kern w:val="24"/>
          <w:sz w:val="24"/>
          <w:szCs w:val="24"/>
        </w:rPr>
        <w:t xml:space="preserve">9: Sorting </w:t>
      </w:r>
      <w:r w:rsidR="009C23F7">
        <w:rPr>
          <w:rFonts w:ascii="Arial" w:eastAsiaTheme="minorEastAsia" w:hAnsi="Arial" w:cs="Arial"/>
          <w:bCs/>
          <w:color w:val="000000" w:themeColor="text1"/>
          <w:kern w:val="24"/>
          <w:sz w:val="24"/>
          <w:szCs w:val="24"/>
        </w:rPr>
        <w:t xml:space="preserve">and selecting </w:t>
      </w:r>
      <w:r w:rsidRPr="00A4662E">
        <w:rPr>
          <w:rFonts w:ascii="Arial" w:eastAsiaTheme="minorEastAsia" w:hAnsi="Arial" w:cs="Arial"/>
          <w:bCs/>
          <w:color w:val="000000" w:themeColor="text1"/>
          <w:kern w:val="24"/>
          <w:sz w:val="24"/>
          <w:szCs w:val="24"/>
        </w:rPr>
        <w:t>algorithms</w:t>
      </w:r>
    </w:p>
    <w:p w14:paraId="7AEDBA49" w14:textId="68238141" w:rsidR="00A4662E" w:rsidRPr="00A4662E" w:rsidRDefault="00A4662E" w:rsidP="00A4662E">
      <w:pPr>
        <w:spacing w:after="0" w:line="240" w:lineRule="auto"/>
        <w:textAlignment w:val="baseline"/>
        <w:rPr>
          <w:rFonts w:ascii="Arial" w:eastAsiaTheme="minorEastAsia" w:hAnsi="Arial" w:cs="Arial"/>
          <w:bCs/>
          <w:color w:val="000000" w:themeColor="text1"/>
          <w:kern w:val="24"/>
          <w:sz w:val="24"/>
          <w:szCs w:val="24"/>
        </w:rPr>
      </w:pPr>
      <w:r w:rsidRPr="00A4662E">
        <w:rPr>
          <w:rFonts w:ascii="Arial" w:eastAsiaTheme="minorEastAsia" w:hAnsi="Arial" w:cs="Arial"/>
          <w:bCs/>
          <w:color w:val="000000" w:themeColor="text1"/>
          <w:kern w:val="24"/>
          <w:sz w:val="24"/>
          <w:szCs w:val="24"/>
        </w:rPr>
        <w:t>Chapters 22-2</w:t>
      </w:r>
      <w:r w:rsidR="009C23F7">
        <w:rPr>
          <w:rFonts w:ascii="Arial" w:eastAsiaTheme="minorEastAsia" w:hAnsi="Arial" w:cs="Arial"/>
          <w:bCs/>
          <w:color w:val="000000" w:themeColor="text1"/>
          <w:kern w:val="24"/>
          <w:sz w:val="24"/>
          <w:szCs w:val="24"/>
        </w:rPr>
        <w:t>3</w:t>
      </w:r>
      <w:r w:rsidRPr="00A4662E">
        <w:rPr>
          <w:rFonts w:ascii="Arial" w:eastAsiaTheme="minorEastAsia" w:hAnsi="Arial" w:cs="Arial"/>
          <w:bCs/>
          <w:color w:val="000000" w:themeColor="text1"/>
          <w:kern w:val="24"/>
          <w:sz w:val="24"/>
          <w:szCs w:val="24"/>
        </w:rPr>
        <w:t>: Graph algorithms</w:t>
      </w:r>
    </w:p>
    <w:p w14:paraId="113AFBC9" w14:textId="77777777" w:rsidR="00A4662E" w:rsidRDefault="00A4662E" w:rsidP="008F0421">
      <w:pPr>
        <w:spacing w:after="0" w:line="240" w:lineRule="auto"/>
        <w:textAlignment w:val="baseline"/>
        <w:rPr>
          <w:rFonts w:ascii="Arial" w:eastAsiaTheme="minorEastAsia" w:hAnsi="Arial" w:cs="Arial"/>
          <w:bCs/>
          <w:color w:val="000000" w:themeColor="text1"/>
          <w:kern w:val="24"/>
          <w:sz w:val="24"/>
          <w:szCs w:val="24"/>
          <w:u w:val="single"/>
        </w:rPr>
      </w:pPr>
    </w:p>
    <w:p w14:paraId="66E36C5F" w14:textId="41DBA793" w:rsidR="00733398" w:rsidRDefault="008F0421" w:rsidP="008F0421">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u w:val="single"/>
        </w:rPr>
        <w:t>Required assignments</w:t>
      </w:r>
      <w:r w:rsidRPr="008F0421">
        <w:rPr>
          <w:rFonts w:ascii="Arial" w:eastAsiaTheme="minorEastAsia" w:hAnsi="Arial" w:cs="Arial"/>
          <w:bCs/>
          <w:color w:val="000000" w:themeColor="text1"/>
          <w:kern w:val="24"/>
          <w:sz w:val="24"/>
          <w:szCs w:val="24"/>
        </w:rPr>
        <w:t xml:space="preserve">: Students will be assigned problems </w:t>
      </w:r>
      <w:r w:rsidR="00A4662E">
        <w:rPr>
          <w:rFonts w:ascii="Arial" w:eastAsiaTheme="minorEastAsia" w:hAnsi="Arial" w:cs="Arial"/>
          <w:bCs/>
          <w:color w:val="000000" w:themeColor="text1"/>
          <w:kern w:val="24"/>
          <w:sz w:val="24"/>
          <w:szCs w:val="24"/>
        </w:rPr>
        <w:t>like those discussed in</w:t>
      </w:r>
      <w:r w:rsidRPr="008F0421">
        <w:rPr>
          <w:rFonts w:ascii="Arial" w:eastAsiaTheme="minorEastAsia" w:hAnsi="Arial" w:cs="Arial"/>
          <w:bCs/>
          <w:color w:val="000000" w:themeColor="text1"/>
          <w:kern w:val="24"/>
          <w:sz w:val="24"/>
          <w:szCs w:val="24"/>
        </w:rPr>
        <w:t xml:space="preserve"> </w:t>
      </w:r>
      <w:r w:rsidR="00E1010A">
        <w:rPr>
          <w:rFonts w:ascii="Arial" w:eastAsiaTheme="minorEastAsia" w:hAnsi="Arial" w:cs="Arial"/>
          <w:bCs/>
          <w:color w:val="000000" w:themeColor="text1"/>
          <w:kern w:val="24"/>
          <w:sz w:val="24"/>
          <w:szCs w:val="24"/>
        </w:rPr>
        <w:t>class</w:t>
      </w:r>
      <w:r w:rsidRPr="008F0421">
        <w:rPr>
          <w:rFonts w:ascii="Arial" w:eastAsiaTheme="minorEastAsia" w:hAnsi="Arial" w:cs="Arial"/>
          <w:bCs/>
          <w:color w:val="000000" w:themeColor="text1"/>
          <w:kern w:val="24"/>
          <w:sz w:val="24"/>
          <w:szCs w:val="24"/>
        </w:rPr>
        <w:t>.</w:t>
      </w:r>
    </w:p>
    <w:p w14:paraId="22B89562" w14:textId="1E47A86B" w:rsidR="00D046C1" w:rsidRDefault="00D046C1" w:rsidP="008F0421">
      <w:pPr>
        <w:spacing w:after="0" w:line="240" w:lineRule="auto"/>
        <w:textAlignment w:val="baseline"/>
        <w:rPr>
          <w:rFonts w:ascii="Arial" w:eastAsiaTheme="minorEastAsia" w:hAnsi="Arial" w:cs="Arial"/>
          <w:bCs/>
          <w:color w:val="000000" w:themeColor="text1"/>
          <w:kern w:val="24"/>
          <w:sz w:val="24"/>
          <w:szCs w:val="24"/>
        </w:rPr>
      </w:pPr>
    </w:p>
    <w:p w14:paraId="1B5E1D51" w14:textId="20090D68" w:rsidR="00D046C1" w:rsidRDefault="00D046C1" w:rsidP="00D046C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u w:val="single"/>
        </w:rPr>
        <w:t>Assessment</w:t>
      </w:r>
      <w:r w:rsidRPr="008F0421">
        <w:rPr>
          <w:rFonts w:ascii="Arial" w:eastAsiaTheme="minorEastAsia" w:hAnsi="Arial" w:cs="Arial"/>
          <w:bCs/>
          <w:color w:val="000000" w:themeColor="text1"/>
          <w:kern w:val="24"/>
          <w:sz w:val="24"/>
          <w:szCs w:val="24"/>
        </w:rPr>
        <w:t xml:space="preserve">: </w:t>
      </w:r>
      <w:r>
        <w:rPr>
          <w:rFonts w:ascii="Arial" w:eastAsiaTheme="minorEastAsia" w:hAnsi="Arial" w:cs="Arial"/>
          <w:bCs/>
          <w:color w:val="000000" w:themeColor="text1"/>
          <w:kern w:val="24"/>
          <w:sz w:val="24"/>
          <w:szCs w:val="24"/>
        </w:rPr>
        <w:t>Quizzes with</w:t>
      </w:r>
      <w:r w:rsidRPr="008F0421">
        <w:rPr>
          <w:rFonts w:ascii="Arial" w:eastAsiaTheme="minorEastAsia" w:hAnsi="Arial" w:cs="Arial"/>
          <w:bCs/>
          <w:color w:val="000000" w:themeColor="text1"/>
          <w:kern w:val="24"/>
          <w:sz w:val="24"/>
          <w:szCs w:val="24"/>
        </w:rPr>
        <w:t xml:space="preserve"> problems </w:t>
      </w:r>
      <w:r>
        <w:rPr>
          <w:rFonts w:ascii="Arial" w:eastAsiaTheme="minorEastAsia" w:hAnsi="Arial" w:cs="Arial"/>
          <w:bCs/>
          <w:color w:val="000000" w:themeColor="text1"/>
          <w:kern w:val="24"/>
          <w:sz w:val="24"/>
          <w:szCs w:val="24"/>
        </w:rPr>
        <w:t>like those discussed in</w:t>
      </w:r>
      <w:r w:rsidRPr="008F0421">
        <w:rPr>
          <w:rFonts w:ascii="Arial" w:eastAsiaTheme="minorEastAsia" w:hAnsi="Arial" w:cs="Arial"/>
          <w:bCs/>
          <w:color w:val="000000" w:themeColor="text1"/>
          <w:kern w:val="24"/>
          <w:sz w:val="24"/>
          <w:szCs w:val="24"/>
        </w:rPr>
        <w:t xml:space="preserve"> </w:t>
      </w:r>
      <w:r>
        <w:rPr>
          <w:rFonts w:ascii="Arial" w:eastAsiaTheme="minorEastAsia" w:hAnsi="Arial" w:cs="Arial"/>
          <w:bCs/>
          <w:color w:val="000000" w:themeColor="text1"/>
          <w:kern w:val="24"/>
          <w:sz w:val="24"/>
          <w:szCs w:val="24"/>
        </w:rPr>
        <w:t>class and in assignments</w:t>
      </w:r>
      <w:r w:rsidRPr="008F0421">
        <w:rPr>
          <w:rFonts w:ascii="Arial" w:eastAsiaTheme="minorEastAsia" w:hAnsi="Arial" w:cs="Arial"/>
          <w:bCs/>
          <w:color w:val="000000" w:themeColor="text1"/>
          <w:kern w:val="24"/>
          <w:sz w:val="24"/>
          <w:szCs w:val="24"/>
        </w:rPr>
        <w:t>.</w:t>
      </w:r>
    </w:p>
    <w:p w14:paraId="3E14E637" w14:textId="77777777" w:rsidR="00D046C1" w:rsidRDefault="00D046C1" w:rsidP="008F0421">
      <w:pPr>
        <w:spacing w:after="0" w:line="240" w:lineRule="auto"/>
        <w:textAlignment w:val="baseline"/>
        <w:rPr>
          <w:rFonts w:ascii="Arial" w:eastAsiaTheme="minorEastAsia" w:hAnsi="Arial" w:cs="Arial"/>
          <w:bCs/>
          <w:color w:val="000000" w:themeColor="text1"/>
          <w:kern w:val="24"/>
          <w:sz w:val="24"/>
          <w:szCs w:val="24"/>
        </w:rPr>
      </w:pPr>
    </w:p>
    <w:p w14:paraId="34F5A3EC" w14:textId="77777777" w:rsidR="00D046C1" w:rsidRPr="008F0421" w:rsidRDefault="00D046C1" w:rsidP="00D046C1">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u w:val="single"/>
        </w:rPr>
        <w:t>Evaluation of student success</w:t>
      </w:r>
      <w:r w:rsidRPr="008F0421">
        <w:rPr>
          <w:rFonts w:ascii="Arial" w:eastAsiaTheme="minorEastAsia" w:hAnsi="Arial" w:cs="Arial"/>
          <w:bCs/>
          <w:color w:val="000000" w:themeColor="text1"/>
          <w:kern w:val="24"/>
          <w:sz w:val="24"/>
          <w:szCs w:val="24"/>
        </w:rPr>
        <w:t xml:space="preserve">: </w:t>
      </w:r>
    </w:p>
    <w:p w14:paraId="4E9E5D6A" w14:textId="3BEC1D1E" w:rsidR="00D046C1" w:rsidRDefault="00D046C1" w:rsidP="00D046C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rPr>
        <w:t>Average of h</w:t>
      </w:r>
      <w:r w:rsidRPr="008F0421">
        <w:rPr>
          <w:rFonts w:ascii="Arial" w:eastAsiaTheme="minorEastAsia" w:hAnsi="Arial" w:cs="Arial"/>
          <w:bCs/>
          <w:color w:val="000000" w:themeColor="text1"/>
          <w:kern w:val="24"/>
          <w:sz w:val="24"/>
          <w:szCs w:val="24"/>
        </w:rPr>
        <w:t xml:space="preserve">omework </w:t>
      </w:r>
      <w:r>
        <w:rPr>
          <w:rFonts w:ascii="Arial" w:eastAsiaTheme="minorEastAsia" w:hAnsi="Arial" w:cs="Arial"/>
          <w:bCs/>
          <w:color w:val="000000" w:themeColor="text1"/>
          <w:kern w:val="24"/>
          <w:sz w:val="24"/>
          <w:szCs w:val="24"/>
        </w:rPr>
        <w:t xml:space="preserve">scores </w:t>
      </w:r>
      <w:r w:rsidRPr="008F0421">
        <w:rPr>
          <w:rFonts w:ascii="Arial" w:eastAsiaTheme="minorEastAsia" w:hAnsi="Arial" w:cs="Arial"/>
          <w:bCs/>
          <w:color w:val="000000" w:themeColor="text1"/>
          <w:kern w:val="24"/>
          <w:sz w:val="24"/>
          <w:szCs w:val="24"/>
        </w:rPr>
        <w:t xml:space="preserve">and </w:t>
      </w:r>
      <w:r>
        <w:rPr>
          <w:rFonts w:ascii="Arial" w:eastAsiaTheme="minorEastAsia" w:hAnsi="Arial" w:cs="Arial"/>
          <w:bCs/>
          <w:color w:val="000000" w:themeColor="text1"/>
          <w:kern w:val="24"/>
          <w:sz w:val="24"/>
          <w:szCs w:val="24"/>
        </w:rPr>
        <w:t xml:space="preserve">average of </w:t>
      </w:r>
      <w:r w:rsidRPr="008F0421">
        <w:rPr>
          <w:rFonts w:ascii="Arial" w:eastAsiaTheme="minorEastAsia" w:hAnsi="Arial" w:cs="Arial"/>
          <w:bCs/>
          <w:color w:val="000000" w:themeColor="text1"/>
          <w:kern w:val="24"/>
          <w:sz w:val="24"/>
          <w:szCs w:val="24"/>
        </w:rPr>
        <w:t xml:space="preserve">quizzes </w:t>
      </w:r>
      <w:r>
        <w:rPr>
          <w:rFonts w:ascii="Arial" w:eastAsiaTheme="minorEastAsia" w:hAnsi="Arial" w:cs="Arial"/>
          <w:bCs/>
          <w:color w:val="000000" w:themeColor="text1"/>
          <w:kern w:val="24"/>
          <w:sz w:val="24"/>
          <w:szCs w:val="24"/>
        </w:rPr>
        <w:t xml:space="preserve">scores </w:t>
      </w:r>
      <w:r w:rsidRPr="008F0421">
        <w:rPr>
          <w:rFonts w:ascii="Arial" w:eastAsiaTheme="minorEastAsia" w:hAnsi="Arial" w:cs="Arial"/>
          <w:bCs/>
          <w:color w:val="000000" w:themeColor="text1"/>
          <w:kern w:val="24"/>
          <w:sz w:val="24"/>
          <w:szCs w:val="24"/>
        </w:rPr>
        <w:t>have equal weight in determining final grade.</w:t>
      </w:r>
    </w:p>
    <w:p w14:paraId="14F38B3D" w14:textId="77777777" w:rsidR="00D046C1" w:rsidRDefault="00D046C1" w:rsidP="00D046C1">
      <w:pPr>
        <w:spacing w:after="0" w:line="240" w:lineRule="auto"/>
        <w:textAlignment w:val="baseline"/>
        <w:rPr>
          <w:rFonts w:ascii="Arial" w:eastAsiaTheme="minorEastAsia" w:hAnsi="Arial" w:cs="Arial"/>
          <w:bCs/>
          <w:color w:val="000000" w:themeColor="text1"/>
          <w:kern w:val="24"/>
          <w:sz w:val="24"/>
          <w:szCs w:val="24"/>
        </w:rPr>
      </w:pPr>
    </w:p>
    <w:p w14:paraId="28BDFB65" w14:textId="5EA3B92D" w:rsidR="00D046C1" w:rsidRDefault="005A4701" w:rsidP="00D046C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u w:val="single"/>
        </w:rPr>
        <w:t>Expectation of Student Effort</w:t>
      </w:r>
      <w:r w:rsidR="00D046C1" w:rsidRPr="008F0421">
        <w:rPr>
          <w:rFonts w:ascii="Arial" w:eastAsiaTheme="minorEastAsia" w:hAnsi="Arial" w:cs="Arial"/>
          <w:bCs/>
          <w:color w:val="000000" w:themeColor="text1"/>
          <w:kern w:val="24"/>
          <w:sz w:val="24"/>
          <w:szCs w:val="24"/>
        </w:rPr>
        <w:t xml:space="preserve">: Students </w:t>
      </w:r>
      <w:r>
        <w:rPr>
          <w:rFonts w:ascii="Arial" w:eastAsiaTheme="minorEastAsia" w:hAnsi="Arial" w:cs="Arial"/>
          <w:bCs/>
          <w:color w:val="000000" w:themeColor="text1"/>
          <w:kern w:val="24"/>
          <w:sz w:val="24"/>
          <w:szCs w:val="24"/>
        </w:rPr>
        <w:t xml:space="preserve">are expected to (1) participate in class discussions and (2) complete homework assignments before testing on related material. </w:t>
      </w:r>
      <w:r w:rsidRPr="006E0ADD">
        <w:rPr>
          <w:rFonts w:ascii="Arial" w:hAnsi="Arial" w:cs="Arial"/>
          <w:bCs/>
          <w:sz w:val="24"/>
          <w:szCs w:val="24"/>
        </w:rPr>
        <w:t>20% penalty on assignments submitted after testing on the related material</w:t>
      </w:r>
      <w:r>
        <w:rPr>
          <w:rFonts w:ascii="Arial" w:hAnsi="Arial" w:cs="Arial"/>
          <w:bCs/>
          <w:sz w:val="24"/>
          <w:szCs w:val="24"/>
        </w:rPr>
        <w:t xml:space="preserve">. </w:t>
      </w:r>
    </w:p>
    <w:p w14:paraId="2A401734" w14:textId="1EDA1308" w:rsidR="006E0ADD" w:rsidRDefault="006E0ADD" w:rsidP="008F0421">
      <w:pPr>
        <w:spacing w:after="0" w:line="240" w:lineRule="auto"/>
        <w:textAlignment w:val="baseline"/>
        <w:rPr>
          <w:rFonts w:ascii="Arial" w:eastAsiaTheme="minorEastAsia" w:hAnsi="Arial" w:cs="Arial"/>
          <w:bCs/>
          <w:color w:val="000000" w:themeColor="text1"/>
          <w:kern w:val="24"/>
          <w:sz w:val="24"/>
          <w:szCs w:val="24"/>
        </w:rPr>
      </w:pPr>
    </w:p>
    <w:p w14:paraId="37D03546" w14:textId="77777777" w:rsidR="00D046C1" w:rsidRDefault="00D046C1" w:rsidP="00D046C1">
      <w:pPr>
        <w:spacing w:after="0" w:line="240" w:lineRule="auto"/>
        <w:textAlignment w:val="baseline"/>
        <w:rPr>
          <w:rFonts w:ascii="Arial" w:eastAsiaTheme="minorEastAsia" w:hAnsi="Arial" w:cs="Arial"/>
          <w:bCs/>
          <w:color w:val="000000" w:themeColor="text1"/>
          <w:kern w:val="24"/>
          <w:sz w:val="24"/>
          <w:szCs w:val="24"/>
        </w:rPr>
      </w:pPr>
    </w:p>
    <w:p w14:paraId="52BF7929" w14:textId="664673AA" w:rsidR="00D046C1" w:rsidRPr="008F0421" w:rsidRDefault="00D046C1" w:rsidP="00D046C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rPr>
        <w:t>Conversion of numerical to letter grades</w:t>
      </w:r>
    </w:p>
    <w:tbl>
      <w:tblPr>
        <w:tblW w:w="7640" w:type="dxa"/>
        <w:tblCellMar>
          <w:left w:w="0" w:type="dxa"/>
          <w:right w:w="0" w:type="dxa"/>
        </w:tblCellMar>
        <w:tblLook w:val="04A0" w:firstRow="1" w:lastRow="0" w:firstColumn="1" w:lastColumn="0" w:noHBand="0" w:noVBand="1"/>
      </w:tblPr>
      <w:tblGrid>
        <w:gridCol w:w="4632"/>
        <w:gridCol w:w="3008"/>
      </w:tblGrid>
      <w:tr w:rsidR="00D046C1" w:rsidRPr="00733398" w14:paraId="248E0C4F"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98011B"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Numerical-Grade Range</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6F2FEA"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Letter Grade</w:t>
            </w:r>
          </w:p>
        </w:tc>
      </w:tr>
      <w:tr w:rsidR="00D046C1" w:rsidRPr="00733398" w14:paraId="5DA8301F"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B068A"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 xml:space="preserve">91 ≤ Grade  </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6E627"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A</w:t>
            </w:r>
          </w:p>
        </w:tc>
      </w:tr>
      <w:tr w:rsidR="00D046C1" w:rsidRPr="00733398" w14:paraId="3AEBA0A7"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4AF9D1"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88 ≤ Grade &lt; 91</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5E97A0"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A-</w:t>
            </w:r>
          </w:p>
        </w:tc>
      </w:tr>
      <w:tr w:rsidR="00D046C1" w:rsidRPr="00733398" w14:paraId="711DC7D8"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F041A"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84 ≤ Grade &lt; 88</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CD46B1"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B+</w:t>
            </w:r>
          </w:p>
        </w:tc>
      </w:tr>
      <w:tr w:rsidR="00D046C1" w:rsidRPr="00733398" w14:paraId="5775D103"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8979E"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81 ≤ Grade &lt; 84</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D3C78"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B</w:t>
            </w:r>
          </w:p>
        </w:tc>
      </w:tr>
      <w:tr w:rsidR="00D046C1" w:rsidRPr="00733398" w14:paraId="3EECDF4E"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03F06"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78 ≤ Grade &lt; 81</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DEA856"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B-</w:t>
            </w:r>
          </w:p>
        </w:tc>
      </w:tr>
      <w:tr w:rsidR="00D046C1" w:rsidRPr="00733398" w14:paraId="67B08DDE"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3F9B1D"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73 ≤ Grade &lt; 78</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2E70F7"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C+</w:t>
            </w:r>
          </w:p>
        </w:tc>
      </w:tr>
      <w:tr w:rsidR="00D046C1" w:rsidRPr="00733398" w14:paraId="5FC15056"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F6B31"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70 ≤ Grade &lt; 73</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02612"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C</w:t>
            </w:r>
          </w:p>
        </w:tc>
      </w:tr>
      <w:tr w:rsidR="00D046C1" w:rsidRPr="00733398" w14:paraId="1390CC54"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3DE3E"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67 ≤ Grade &lt; 70</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1B2AF"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C-</w:t>
            </w:r>
          </w:p>
        </w:tc>
      </w:tr>
      <w:tr w:rsidR="00D046C1" w:rsidRPr="00733398" w14:paraId="72AC1705"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B6372"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63 ≤ Grade &lt; 67</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2D758"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D+</w:t>
            </w:r>
          </w:p>
        </w:tc>
      </w:tr>
      <w:tr w:rsidR="00D046C1" w:rsidRPr="00733398" w14:paraId="3C14C613"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C02AB"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60 ≤ Grade &lt; 63</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F2AAC"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D</w:t>
            </w:r>
          </w:p>
        </w:tc>
      </w:tr>
      <w:tr w:rsidR="00D046C1" w:rsidRPr="00733398" w14:paraId="666D62C7" w14:textId="77777777" w:rsidTr="00EB5ADD">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FFAC96"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 xml:space="preserve">                     Grade &lt; 60</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C9644" w14:textId="77777777" w:rsidR="00D046C1" w:rsidRPr="00733398" w:rsidRDefault="00D046C1" w:rsidP="00EB5ADD">
            <w:pPr>
              <w:spacing w:after="0" w:line="240" w:lineRule="auto"/>
              <w:textAlignment w:val="baseline"/>
              <w:rPr>
                <w:rFonts w:ascii="Arial" w:eastAsiaTheme="minorEastAsia" w:hAnsi="Arial" w:cs="Arial"/>
                <w:color w:val="000000" w:themeColor="text1"/>
                <w:kern w:val="24"/>
                <w:sz w:val="24"/>
                <w:szCs w:val="24"/>
              </w:rPr>
            </w:pPr>
            <w:r w:rsidRPr="00733398">
              <w:rPr>
                <w:rFonts w:ascii="Arial" w:eastAsiaTheme="minorEastAsia" w:hAnsi="Arial" w:cs="Arial"/>
                <w:color w:val="000000" w:themeColor="text1"/>
                <w:kern w:val="24"/>
                <w:sz w:val="24"/>
                <w:szCs w:val="24"/>
              </w:rPr>
              <w:tab/>
              <w:t>F</w:t>
            </w:r>
          </w:p>
        </w:tc>
      </w:tr>
    </w:tbl>
    <w:p w14:paraId="0D734F5B" w14:textId="77777777" w:rsidR="00D046C1" w:rsidRDefault="00D046C1" w:rsidP="00D046C1">
      <w:pPr>
        <w:spacing w:after="0" w:line="240" w:lineRule="auto"/>
        <w:textAlignment w:val="baseline"/>
        <w:rPr>
          <w:rFonts w:ascii="Arial" w:eastAsiaTheme="minorEastAsia" w:hAnsi="Arial" w:cs="Arial"/>
          <w:color w:val="000000" w:themeColor="text1"/>
          <w:kern w:val="24"/>
          <w:sz w:val="24"/>
          <w:szCs w:val="24"/>
        </w:rPr>
      </w:pPr>
    </w:p>
    <w:p w14:paraId="7EC2F7F2" w14:textId="77777777" w:rsidR="00D046C1" w:rsidRPr="007B1A25" w:rsidRDefault="00D046C1" w:rsidP="00D046C1">
      <w:pPr>
        <w:spacing w:after="0" w:line="240" w:lineRule="auto"/>
        <w:textAlignment w:val="baseline"/>
        <w:rPr>
          <w:rFonts w:ascii="Arial" w:eastAsiaTheme="minorEastAsia" w:hAnsi="Arial" w:cs="Arial"/>
          <w:color w:val="000000" w:themeColor="text1"/>
          <w:kern w:val="24"/>
          <w:sz w:val="24"/>
          <w:szCs w:val="24"/>
        </w:rPr>
      </w:pPr>
      <w:r w:rsidRPr="0051578E">
        <w:rPr>
          <w:rFonts w:ascii="Arial" w:eastAsiaTheme="minorEastAsia" w:hAnsi="Arial" w:cs="Arial"/>
          <w:color w:val="000000" w:themeColor="text1"/>
          <w:kern w:val="24"/>
          <w:sz w:val="24"/>
          <w:szCs w:val="24"/>
          <w:u w:val="single"/>
        </w:rPr>
        <w:t>Nuts and Bolts</w:t>
      </w:r>
      <w:r>
        <w:rPr>
          <w:rFonts w:ascii="Arial" w:eastAsiaTheme="minorEastAsia" w:hAnsi="Arial" w:cs="Arial"/>
          <w:color w:val="000000" w:themeColor="text1"/>
          <w:kern w:val="24"/>
          <w:sz w:val="24"/>
          <w:szCs w:val="24"/>
        </w:rPr>
        <w:t>:</w:t>
      </w:r>
    </w:p>
    <w:p w14:paraId="18AEEB90" w14:textId="77777777" w:rsidR="00D046C1" w:rsidRDefault="00D046C1" w:rsidP="00D046C1">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Syllabus, lecture notes, and assignments will be posted on the class web page.</w:t>
      </w:r>
    </w:p>
    <w:p w14:paraId="098FB57A" w14:textId="77777777" w:rsidR="00D046C1" w:rsidRPr="006E0ADD" w:rsidRDefault="00D046C1" w:rsidP="00D046C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No partial credit on homework assignments</w:t>
      </w:r>
    </w:p>
    <w:p w14:paraId="6931CBB4" w14:textId="77777777" w:rsidR="00D046C1" w:rsidRDefault="00D046C1" w:rsidP="00D046C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U</w:t>
      </w:r>
      <w:r w:rsidRPr="006E0ADD">
        <w:rPr>
          <w:rFonts w:ascii="Arial" w:hAnsi="Arial" w:cs="Arial"/>
          <w:bCs/>
          <w:sz w:val="24"/>
          <w:szCs w:val="24"/>
        </w:rPr>
        <w:t>nlimited attempts</w:t>
      </w:r>
      <w:r>
        <w:rPr>
          <w:rFonts w:ascii="Arial" w:hAnsi="Arial" w:cs="Arial"/>
          <w:bCs/>
          <w:sz w:val="24"/>
          <w:szCs w:val="24"/>
        </w:rPr>
        <w:t xml:space="preserve"> on assignments</w:t>
      </w:r>
    </w:p>
    <w:p w14:paraId="1EF37814" w14:textId="77777777" w:rsidR="00BE1002" w:rsidRDefault="00D046C1" w:rsidP="005A470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No assignments accepted after the last scheduled class period</w:t>
      </w:r>
      <w:r w:rsidR="005A4701">
        <w:rPr>
          <w:rFonts w:ascii="Arial" w:hAnsi="Arial" w:cs="Arial"/>
          <w:bCs/>
          <w:sz w:val="24"/>
          <w:szCs w:val="24"/>
        </w:rPr>
        <w:t>.</w:t>
      </w:r>
    </w:p>
    <w:p w14:paraId="1C29C4C5" w14:textId="77777777" w:rsidR="0038563B" w:rsidRDefault="00BE1002" w:rsidP="005A470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20% penalty on assignments submitted after testing on related material</w:t>
      </w:r>
    </w:p>
    <w:p w14:paraId="3734B54A" w14:textId="66791E41" w:rsidR="00D046C1" w:rsidRPr="005A4701" w:rsidRDefault="00D046C1" w:rsidP="005A4701">
      <w:pPr>
        <w:numPr>
          <w:ilvl w:val="0"/>
          <w:numId w:val="2"/>
        </w:numPr>
        <w:spacing w:before="100" w:beforeAutospacing="1" w:after="100" w:afterAutospacing="1"/>
        <w:rPr>
          <w:rFonts w:ascii="Arial" w:hAnsi="Arial" w:cs="Arial"/>
          <w:bCs/>
          <w:sz w:val="24"/>
          <w:szCs w:val="24"/>
        </w:rPr>
      </w:pPr>
      <w:r w:rsidRPr="005A4701">
        <w:rPr>
          <w:rFonts w:ascii="Arial" w:hAnsi="Arial" w:cs="Arial"/>
          <w:bCs/>
          <w:sz w:val="24"/>
          <w:szCs w:val="24"/>
        </w:rPr>
        <w:t xml:space="preserve"> </w:t>
      </w:r>
      <w:r w:rsidR="0038563B" w:rsidRPr="0038563B">
        <w:rPr>
          <w:rFonts w:ascii="Arial" w:hAnsi="Arial" w:cs="Arial"/>
          <w:bCs/>
          <w:sz w:val="24"/>
          <w:szCs w:val="24"/>
        </w:rPr>
        <w:t>No improvement of quiz scores until all related assignments correctly completed</w:t>
      </w:r>
    </w:p>
    <w:p w14:paraId="7C1BA3EF" w14:textId="77777777" w:rsidR="00D046C1" w:rsidRPr="006E0ADD" w:rsidRDefault="00D046C1" w:rsidP="00D046C1">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 xml:space="preserve">Quizzes are </w:t>
      </w:r>
      <w:r>
        <w:rPr>
          <w:rFonts w:ascii="Arial" w:hAnsi="Arial" w:cs="Arial"/>
          <w:bCs/>
          <w:sz w:val="24"/>
          <w:szCs w:val="24"/>
        </w:rPr>
        <w:t xml:space="preserve">given in class with </w:t>
      </w:r>
      <w:r w:rsidRPr="006E0ADD">
        <w:rPr>
          <w:rFonts w:ascii="Arial" w:hAnsi="Arial" w:cs="Arial"/>
          <w:bCs/>
          <w:sz w:val="24"/>
          <w:szCs w:val="24"/>
        </w:rPr>
        <w:t xml:space="preserve">open </w:t>
      </w:r>
      <w:r>
        <w:rPr>
          <w:rFonts w:ascii="Arial" w:hAnsi="Arial" w:cs="Arial"/>
          <w:bCs/>
          <w:sz w:val="24"/>
          <w:szCs w:val="24"/>
        </w:rPr>
        <w:t>book and lecture notes</w:t>
      </w:r>
      <w:r w:rsidRPr="006E0ADD">
        <w:rPr>
          <w:rFonts w:ascii="Arial" w:hAnsi="Arial" w:cs="Arial"/>
          <w:bCs/>
          <w:sz w:val="24"/>
          <w:szCs w:val="24"/>
        </w:rPr>
        <w:t>.</w:t>
      </w:r>
    </w:p>
    <w:p w14:paraId="4B6CEFAD" w14:textId="77777777" w:rsidR="00D046C1" w:rsidRPr="006E0ADD" w:rsidRDefault="00D046C1" w:rsidP="00D046C1">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No mid-term or final exam.</w:t>
      </w:r>
    </w:p>
    <w:p w14:paraId="2D339066" w14:textId="77777777" w:rsidR="00D046C1" w:rsidRPr="006E0ADD" w:rsidRDefault="00D046C1" w:rsidP="00D046C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Last</w:t>
      </w:r>
      <w:r w:rsidRPr="006E0ADD">
        <w:rPr>
          <w:rFonts w:ascii="Arial" w:hAnsi="Arial" w:cs="Arial"/>
          <w:bCs/>
          <w:sz w:val="24"/>
          <w:szCs w:val="24"/>
        </w:rPr>
        <w:t xml:space="preserve"> quiz </w:t>
      </w:r>
      <w:r>
        <w:rPr>
          <w:rFonts w:ascii="Arial" w:hAnsi="Arial" w:cs="Arial"/>
          <w:bCs/>
          <w:sz w:val="24"/>
          <w:szCs w:val="24"/>
        </w:rPr>
        <w:t>may</w:t>
      </w:r>
      <w:r w:rsidRPr="006E0ADD">
        <w:rPr>
          <w:rFonts w:ascii="Arial" w:hAnsi="Arial" w:cs="Arial"/>
          <w:bCs/>
          <w:sz w:val="24"/>
          <w:szCs w:val="24"/>
        </w:rPr>
        <w:t xml:space="preserve"> be given at the final exam scheduled time.</w:t>
      </w:r>
    </w:p>
    <w:p w14:paraId="2E3756A6" w14:textId="77777777" w:rsidR="00D046C1" w:rsidRPr="006E0ADD" w:rsidRDefault="00D046C1" w:rsidP="00D046C1">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Midterm grades are advisory and will not appear on your transcript.</w:t>
      </w:r>
    </w:p>
    <w:p w14:paraId="1C03DD9F" w14:textId="3F8976C8" w:rsidR="00D046C1" w:rsidRDefault="00D046C1" w:rsidP="00D046C1">
      <w:pPr>
        <w:numPr>
          <w:ilvl w:val="0"/>
          <w:numId w:val="2"/>
        </w:numPr>
        <w:spacing w:before="100" w:beforeAutospacing="1" w:after="100" w:afterAutospacing="1"/>
        <w:rPr>
          <w:rFonts w:ascii="Arial" w:hAnsi="Arial" w:cs="Arial"/>
          <w:bCs/>
          <w:sz w:val="24"/>
          <w:szCs w:val="24"/>
        </w:rPr>
      </w:pPr>
      <w:r w:rsidRPr="0051578E">
        <w:rPr>
          <w:rFonts w:ascii="Arial" w:hAnsi="Arial" w:cs="Arial"/>
          <w:bCs/>
          <w:sz w:val="24"/>
          <w:szCs w:val="24"/>
        </w:rPr>
        <w:t xml:space="preserve">Attendance taken </w:t>
      </w:r>
      <w:r w:rsidR="005A4701">
        <w:rPr>
          <w:rFonts w:ascii="Arial" w:hAnsi="Arial" w:cs="Arial"/>
          <w:bCs/>
          <w:sz w:val="24"/>
          <w:szCs w:val="24"/>
        </w:rPr>
        <w:t xml:space="preserve">in class </w:t>
      </w:r>
      <w:r w:rsidRPr="0051578E">
        <w:rPr>
          <w:rFonts w:ascii="Arial" w:hAnsi="Arial" w:cs="Arial"/>
          <w:bCs/>
          <w:sz w:val="24"/>
          <w:szCs w:val="24"/>
        </w:rPr>
        <w:t>a</w:t>
      </w:r>
      <w:r w:rsidR="005A4701">
        <w:rPr>
          <w:rFonts w:ascii="Arial" w:hAnsi="Arial" w:cs="Arial"/>
          <w:bCs/>
          <w:sz w:val="24"/>
          <w:szCs w:val="24"/>
        </w:rPr>
        <w:t>s</w:t>
      </w:r>
      <w:r w:rsidRPr="0051578E">
        <w:rPr>
          <w:rFonts w:ascii="Arial" w:hAnsi="Arial" w:cs="Arial"/>
          <w:bCs/>
          <w:sz w:val="24"/>
          <w:szCs w:val="24"/>
        </w:rPr>
        <w:t xml:space="preserve"> </w:t>
      </w:r>
      <w:r>
        <w:rPr>
          <w:rFonts w:ascii="Arial" w:hAnsi="Arial" w:cs="Arial"/>
          <w:bCs/>
          <w:sz w:val="24"/>
          <w:szCs w:val="24"/>
        </w:rPr>
        <w:t>part of in-class participation</w:t>
      </w:r>
      <w:r w:rsidRPr="0051578E">
        <w:rPr>
          <w:rFonts w:ascii="Arial" w:hAnsi="Arial" w:cs="Arial"/>
          <w:bCs/>
          <w:sz w:val="24"/>
          <w:szCs w:val="24"/>
        </w:rPr>
        <w:t xml:space="preserve">. </w:t>
      </w:r>
    </w:p>
    <w:p w14:paraId="5B59E2E5" w14:textId="77777777" w:rsidR="00D046C1" w:rsidRDefault="00D046C1" w:rsidP="00D046C1">
      <w:pPr>
        <w:numPr>
          <w:ilvl w:val="0"/>
          <w:numId w:val="2"/>
        </w:numPr>
        <w:spacing w:before="100" w:beforeAutospacing="1" w:after="100" w:afterAutospacing="1"/>
        <w:rPr>
          <w:rFonts w:ascii="Arial" w:hAnsi="Arial" w:cs="Arial"/>
          <w:bCs/>
          <w:sz w:val="24"/>
          <w:szCs w:val="24"/>
        </w:rPr>
      </w:pPr>
      <w:r w:rsidRPr="0051578E">
        <w:rPr>
          <w:rFonts w:ascii="Arial" w:hAnsi="Arial" w:cs="Arial"/>
          <w:bCs/>
          <w:sz w:val="24"/>
          <w:szCs w:val="24"/>
        </w:rPr>
        <w:t xml:space="preserve">Makeup quizzes will be treated on a case-by-case basis.  </w:t>
      </w:r>
    </w:p>
    <w:p w14:paraId="226245A2" w14:textId="77777777" w:rsidR="00D046C1" w:rsidRDefault="00D046C1" w:rsidP="00D046C1">
      <w:pPr>
        <w:numPr>
          <w:ilvl w:val="0"/>
          <w:numId w:val="2"/>
        </w:numPr>
        <w:spacing w:before="100" w:beforeAutospacing="1" w:after="100" w:afterAutospacing="1"/>
        <w:rPr>
          <w:rFonts w:ascii="Arial" w:hAnsi="Arial" w:cs="Arial"/>
          <w:bCs/>
          <w:sz w:val="24"/>
          <w:szCs w:val="24"/>
        </w:rPr>
      </w:pPr>
      <w:r w:rsidRPr="0051578E">
        <w:rPr>
          <w:rFonts w:ascii="Arial" w:hAnsi="Arial" w:cs="Arial"/>
          <w:bCs/>
          <w:sz w:val="24"/>
          <w:szCs w:val="24"/>
        </w:rPr>
        <w:t>Quizzes must be taken on the assigned date and time unless prior approval for an alternate date and/or time has been given by the instructor.</w:t>
      </w:r>
    </w:p>
    <w:p w14:paraId="2F16148B" w14:textId="77777777" w:rsidR="00D046C1" w:rsidRDefault="00D046C1" w:rsidP="00D046C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Canvas will NOT be used for course management</w:t>
      </w:r>
    </w:p>
    <w:p w14:paraId="7D1EF747" w14:textId="77777777" w:rsidR="00D046C1" w:rsidRDefault="00D046C1" w:rsidP="00D046C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Grades available by request to instructor</w:t>
      </w:r>
    </w:p>
    <w:p w14:paraId="2F18EF8D" w14:textId="55FBB444" w:rsidR="00A4662E" w:rsidRPr="00D046C1" w:rsidRDefault="00D046C1" w:rsidP="00D046C1">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 xml:space="preserve">Help from instructor available </w:t>
      </w:r>
      <w:r w:rsidR="00A87F76">
        <w:rPr>
          <w:rFonts w:ascii="Arial" w:hAnsi="Arial" w:cs="Arial"/>
          <w:bCs/>
          <w:sz w:val="24"/>
          <w:szCs w:val="24"/>
        </w:rPr>
        <w:t xml:space="preserve">after class and </w:t>
      </w:r>
      <w:r>
        <w:rPr>
          <w:rFonts w:ascii="Arial" w:hAnsi="Arial" w:cs="Arial"/>
          <w:bCs/>
          <w:sz w:val="24"/>
          <w:szCs w:val="24"/>
        </w:rPr>
        <w:t>on zoom by request</w:t>
      </w:r>
    </w:p>
    <w:p w14:paraId="6DA2A295"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rPr>
        <w:t xml:space="preserve"> </w:t>
      </w:r>
    </w:p>
    <w:p w14:paraId="34DE3C3D"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p>
    <w:p w14:paraId="0ADB3DF7"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p>
    <w:p w14:paraId="3379C6F6" w14:textId="4CB9B17F" w:rsidR="00A4662E" w:rsidRDefault="00803CA7" w:rsidP="008F042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rPr>
        <w:lastRenderedPageBreak/>
        <w:t>Lora Felts and Tuff Henson are tutors for computer science courses in the tutoring center. Their schedule is shown  below.</w:t>
      </w:r>
    </w:p>
    <w:p w14:paraId="06AC2464" w14:textId="716DA465" w:rsidR="00D046C1" w:rsidRDefault="00803CA7" w:rsidP="008F042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noProof/>
          <w:color w:val="000000" w:themeColor="text1"/>
          <w:kern w:val="24"/>
          <w:sz w:val="24"/>
          <w:szCs w:val="24"/>
        </w:rPr>
        <w:drawing>
          <wp:inline distT="0" distB="0" distL="0" distR="0" wp14:anchorId="10D81B75" wp14:editId="6059D5D8">
            <wp:extent cx="5939790" cy="2896870"/>
            <wp:effectExtent l="0" t="0" r="3810" b="0"/>
            <wp:docPr id="347426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2896870"/>
                    </a:xfrm>
                    <a:prstGeom prst="rect">
                      <a:avLst/>
                    </a:prstGeom>
                    <a:noFill/>
                    <a:ln>
                      <a:noFill/>
                    </a:ln>
                  </pic:spPr>
                </pic:pic>
              </a:graphicData>
            </a:graphic>
          </wp:inline>
        </w:drawing>
      </w:r>
    </w:p>
    <w:p w14:paraId="16D52A7B" w14:textId="77777777" w:rsidR="00A87F76" w:rsidRDefault="00A87F76" w:rsidP="008F0421">
      <w:pPr>
        <w:spacing w:after="0" w:line="240" w:lineRule="auto"/>
        <w:textAlignment w:val="baseline"/>
        <w:rPr>
          <w:rFonts w:ascii="Arial" w:eastAsiaTheme="minorEastAsia" w:hAnsi="Arial" w:cs="Arial"/>
          <w:bCs/>
          <w:color w:val="000000" w:themeColor="text1"/>
          <w:kern w:val="24"/>
          <w:sz w:val="24"/>
          <w:szCs w:val="24"/>
        </w:rPr>
      </w:pPr>
    </w:p>
    <w:p w14:paraId="74FEFD3F" w14:textId="75464961" w:rsidR="00A4662E" w:rsidRDefault="00A4662E" w:rsidP="008F0421">
      <w:pPr>
        <w:spacing w:after="0" w:line="240" w:lineRule="auto"/>
        <w:textAlignment w:val="baseline"/>
        <w:rPr>
          <w:rFonts w:ascii="Arial" w:eastAsiaTheme="minorEastAsia" w:hAnsi="Arial" w:cs="Arial"/>
          <w:bCs/>
          <w:color w:val="000000" w:themeColor="text1"/>
          <w:kern w:val="24"/>
          <w:sz w:val="24"/>
          <w:szCs w:val="24"/>
        </w:rPr>
      </w:pPr>
    </w:p>
    <w:p w14:paraId="0EA4991E" w14:textId="1A7750AC" w:rsidR="00C70A22" w:rsidRPr="00C70A22" w:rsidRDefault="00C70A22" w:rsidP="00C70A22">
      <w:pPr>
        <w:spacing w:after="0" w:line="240" w:lineRule="auto"/>
        <w:textAlignment w:val="baseline"/>
        <w:rPr>
          <w:rFonts w:ascii="Arial" w:eastAsia="SimSun" w:hAnsi="Arial" w:cs="Arial"/>
          <w:bCs/>
          <w:color w:val="000000" w:themeColor="text1"/>
          <w:kern w:val="24"/>
          <w:sz w:val="24"/>
          <w:szCs w:val="24"/>
        </w:rPr>
      </w:pPr>
      <w:r>
        <w:rPr>
          <w:rFonts w:ascii="Arial" w:eastAsia="SimSun" w:hAnsi="Arial" w:cs="Arial"/>
          <w:bCs/>
          <w:color w:val="000000" w:themeColor="text1"/>
          <w:kern w:val="24"/>
          <w:sz w:val="24"/>
          <w:szCs w:val="24"/>
        </w:rPr>
        <w:t>Approximate c</w:t>
      </w:r>
      <w:r w:rsidRPr="00C70A22">
        <w:rPr>
          <w:rFonts w:ascii="Arial" w:eastAsia="SimSun" w:hAnsi="Arial" w:cs="Arial"/>
          <w:bCs/>
          <w:color w:val="000000" w:themeColor="text1"/>
          <w:kern w:val="24"/>
          <w:sz w:val="24"/>
          <w:szCs w:val="24"/>
        </w:rPr>
        <w:t>ourse schedule</w:t>
      </w:r>
    </w:p>
    <w:p w14:paraId="28BB2244" w14:textId="77777777" w:rsidR="00C70A22" w:rsidRPr="00C70A22" w:rsidRDefault="00C70A22" w:rsidP="00C70A22">
      <w:pPr>
        <w:spacing w:after="0" w:line="240" w:lineRule="auto"/>
        <w:textAlignment w:val="baseline"/>
        <w:rPr>
          <w:rFonts w:ascii="Arial" w:eastAsia="SimSun" w:hAnsi="Arial" w:cs="Arial"/>
          <w:b/>
          <w:color w:val="000000" w:themeColor="text1"/>
          <w:kern w:val="24"/>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29" w:type="dxa"/>
          <w:bottom w:w="14" w:type="dxa"/>
          <w:right w:w="29" w:type="dxa"/>
        </w:tblCellMar>
        <w:tblLook w:val="04A0" w:firstRow="1" w:lastRow="0" w:firstColumn="1" w:lastColumn="0" w:noHBand="0" w:noVBand="1"/>
      </w:tblPr>
      <w:tblGrid>
        <w:gridCol w:w="985"/>
        <w:gridCol w:w="4451"/>
        <w:gridCol w:w="1440"/>
      </w:tblGrid>
      <w:tr w:rsidR="0078364D" w:rsidRPr="00C70A22" w14:paraId="10380FE7"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2E1E478C" w14:textId="77777777" w:rsidR="0078364D" w:rsidRPr="00C70A22" w:rsidRDefault="0078364D" w:rsidP="00C70A22">
            <w:pPr>
              <w:widowControl w:val="0"/>
              <w:spacing w:after="0" w:line="240" w:lineRule="auto"/>
              <w:jc w:val="center"/>
              <w:rPr>
                <w:rFonts w:ascii="Calibri" w:eastAsia="Calibri" w:hAnsi="Calibri" w:cs="Times New Roman"/>
                <w:b/>
                <w:sz w:val="18"/>
                <w:szCs w:val="18"/>
              </w:rPr>
            </w:pPr>
            <w:bookmarkStart w:id="0" w:name="_Hlk123906253"/>
            <w:r w:rsidRPr="00C70A22">
              <w:rPr>
                <w:rFonts w:ascii="Calibri" w:eastAsia="Calibri" w:hAnsi="Calibri" w:cs="Times New Roman"/>
                <w:b/>
                <w:sz w:val="18"/>
                <w:szCs w:val="18"/>
              </w:rPr>
              <w:t>Week</w:t>
            </w:r>
          </w:p>
        </w:tc>
        <w:tc>
          <w:tcPr>
            <w:tcW w:w="4451" w:type="dxa"/>
            <w:tcBorders>
              <w:top w:val="double" w:sz="4" w:space="0" w:color="auto"/>
              <w:left w:val="single" w:sz="4" w:space="0" w:color="auto"/>
              <w:bottom w:val="double" w:sz="4" w:space="0" w:color="auto"/>
              <w:right w:val="single" w:sz="4" w:space="0" w:color="auto"/>
            </w:tcBorders>
            <w:vAlign w:val="center"/>
            <w:hideMark/>
          </w:tcPr>
          <w:p w14:paraId="61858BD8" w14:textId="77777777" w:rsidR="0078364D" w:rsidRPr="00C70A22" w:rsidRDefault="0078364D" w:rsidP="00C70A22">
            <w:pPr>
              <w:widowControl w:val="0"/>
              <w:spacing w:after="0" w:line="240" w:lineRule="auto"/>
              <w:jc w:val="center"/>
              <w:rPr>
                <w:rFonts w:ascii="Calibri" w:eastAsia="Calibri" w:hAnsi="Calibri" w:cs="Times New Roman"/>
                <w:b/>
                <w:sz w:val="18"/>
                <w:szCs w:val="18"/>
              </w:rPr>
            </w:pPr>
            <w:r w:rsidRPr="00C70A22">
              <w:rPr>
                <w:rFonts w:ascii="Calibri" w:eastAsia="Calibri" w:hAnsi="Calibri" w:cs="Times New Roman"/>
                <w:b/>
                <w:sz w:val="18"/>
                <w:szCs w:val="18"/>
              </w:rPr>
              <w:t>Topics</w:t>
            </w:r>
          </w:p>
        </w:tc>
        <w:tc>
          <w:tcPr>
            <w:tcW w:w="1440" w:type="dxa"/>
            <w:tcBorders>
              <w:top w:val="double" w:sz="4" w:space="0" w:color="auto"/>
              <w:left w:val="single" w:sz="4" w:space="0" w:color="auto"/>
              <w:bottom w:val="double" w:sz="4" w:space="0" w:color="auto"/>
              <w:right w:val="double" w:sz="4" w:space="0" w:color="auto"/>
            </w:tcBorders>
            <w:vAlign w:val="center"/>
            <w:hideMark/>
          </w:tcPr>
          <w:p w14:paraId="5B52BD61" w14:textId="77777777" w:rsidR="0078364D" w:rsidRPr="00C70A22" w:rsidRDefault="0078364D" w:rsidP="00C70A22">
            <w:pPr>
              <w:widowControl w:val="0"/>
              <w:spacing w:after="0" w:line="240" w:lineRule="auto"/>
              <w:jc w:val="center"/>
              <w:rPr>
                <w:rFonts w:ascii="Calibri" w:eastAsia="Calibri" w:hAnsi="Calibri" w:cs="Times New Roman"/>
                <w:b/>
                <w:sz w:val="18"/>
                <w:szCs w:val="18"/>
              </w:rPr>
            </w:pPr>
            <w:r w:rsidRPr="00C70A22">
              <w:rPr>
                <w:rFonts w:ascii="Calibri" w:eastAsia="Calibri" w:hAnsi="Calibri" w:cs="Times New Roman"/>
                <w:b/>
                <w:sz w:val="18"/>
                <w:szCs w:val="18"/>
              </w:rPr>
              <w:t>Notes</w:t>
            </w:r>
          </w:p>
        </w:tc>
      </w:tr>
      <w:tr w:rsidR="0078364D" w:rsidRPr="00C70A22" w14:paraId="06A87DD2"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51C6C657"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w:t>
            </w:r>
          </w:p>
        </w:tc>
        <w:tc>
          <w:tcPr>
            <w:tcW w:w="4451" w:type="dxa"/>
            <w:tcBorders>
              <w:top w:val="double" w:sz="4" w:space="0" w:color="auto"/>
              <w:left w:val="single" w:sz="4" w:space="0" w:color="auto"/>
              <w:bottom w:val="single" w:sz="4" w:space="0" w:color="auto"/>
              <w:right w:val="single" w:sz="4" w:space="0" w:color="auto"/>
            </w:tcBorders>
            <w:vAlign w:val="center"/>
            <w:hideMark/>
          </w:tcPr>
          <w:p w14:paraId="297D1ED9"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Syllabus and Introduction, Insertion sort</w:t>
            </w:r>
          </w:p>
        </w:tc>
        <w:tc>
          <w:tcPr>
            <w:tcW w:w="1440" w:type="dxa"/>
            <w:tcBorders>
              <w:top w:val="double" w:sz="4" w:space="0" w:color="auto"/>
              <w:left w:val="single" w:sz="4" w:space="0" w:color="auto"/>
              <w:bottom w:val="single" w:sz="4" w:space="0" w:color="auto"/>
              <w:right w:val="double" w:sz="4" w:space="0" w:color="auto"/>
            </w:tcBorders>
            <w:vAlign w:val="center"/>
            <w:hideMark/>
          </w:tcPr>
          <w:p w14:paraId="401527E6"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HW1</w:t>
            </w:r>
          </w:p>
        </w:tc>
      </w:tr>
      <w:tr w:rsidR="0078364D" w:rsidRPr="00C70A22" w14:paraId="64A2EAEF"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08EF9DE9"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2</w:t>
            </w:r>
          </w:p>
        </w:tc>
        <w:tc>
          <w:tcPr>
            <w:tcW w:w="4451" w:type="dxa"/>
            <w:tcBorders>
              <w:top w:val="double" w:sz="4" w:space="0" w:color="auto"/>
              <w:left w:val="single" w:sz="4" w:space="0" w:color="auto"/>
              <w:bottom w:val="single" w:sz="4" w:space="0" w:color="auto"/>
              <w:right w:val="single" w:sz="4" w:space="0" w:color="auto"/>
            </w:tcBorders>
            <w:vAlign w:val="center"/>
            <w:hideMark/>
          </w:tcPr>
          <w:p w14:paraId="0EFE7C3E"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Merge sort</w:t>
            </w:r>
          </w:p>
        </w:tc>
        <w:tc>
          <w:tcPr>
            <w:tcW w:w="1440" w:type="dxa"/>
            <w:tcBorders>
              <w:top w:val="double" w:sz="4" w:space="0" w:color="auto"/>
              <w:left w:val="single" w:sz="4" w:space="0" w:color="auto"/>
              <w:bottom w:val="single" w:sz="4" w:space="0" w:color="auto"/>
              <w:right w:val="double" w:sz="4" w:space="0" w:color="auto"/>
            </w:tcBorders>
            <w:vAlign w:val="center"/>
            <w:hideMark/>
          </w:tcPr>
          <w:p w14:paraId="53F1219A"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 xml:space="preserve">HW2 </w:t>
            </w:r>
          </w:p>
        </w:tc>
      </w:tr>
      <w:tr w:rsidR="0078364D" w:rsidRPr="00C70A22" w14:paraId="7B15C62E"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591BB26E"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3</w:t>
            </w:r>
          </w:p>
        </w:tc>
        <w:tc>
          <w:tcPr>
            <w:tcW w:w="4451" w:type="dxa"/>
            <w:tcBorders>
              <w:top w:val="double" w:sz="4" w:space="0" w:color="auto"/>
              <w:left w:val="single" w:sz="4" w:space="0" w:color="auto"/>
              <w:bottom w:val="single" w:sz="4" w:space="0" w:color="auto"/>
              <w:right w:val="single" w:sz="4" w:space="0" w:color="auto"/>
            </w:tcBorders>
            <w:vAlign w:val="center"/>
            <w:hideMark/>
          </w:tcPr>
          <w:p w14:paraId="78AE8A88"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Asymptotic notation, review for quiz 1</w:t>
            </w:r>
          </w:p>
        </w:tc>
        <w:tc>
          <w:tcPr>
            <w:tcW w:w="1440" w:type="dxa"/>
            <w:tcBorders>
              <w:top w:val="double" w:sz="4" w:space="0" w:color="auto"/>
              <w:left w:val="single" w:sz="4" w:space="0" w:color="auto"/>
              <w:bottom w:val="single" w:sz="4" w:space="0" w:color="auto"/>
              <w:right w:val="double" w:sz="4" w:space="0" w:color="auto"/>
            </w:tcBorders>
            <w:vAlign w:val="center"/>
            <w:hideMark/>
          </w:tcPr>
          <w:p w14:paraId="5B0572E6" w14:textId="0404206C"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HW3-</w:t>
            </w:r>
            <w:r w:rsidR="0038563B">
              <w:rPr>
                <w:rFonts w:ascii="Calibri" w:eastAsia="Calibri" w:hAnsi="Calibri" w:cs="Times New Roman"/>
                <w:sz w:val="18"/>
                <w:szCs w:val="18"/>
              </w:rPr>
              <w:t>4</w:t>
            </w:r>
          </w:p>
        </w:tc>
      </w:tr>
      <w:tr w:rsidR="0078364D" w:rsidRPr="00C70A22" w14:paraId="799B2A16"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0D60D0BE"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4</w:t>
            </w:r>
          </w:p>
        </w:tc>
        <w:tc>
          <w:tcPr>
            <w:tcW w:w="4451" w:type="dxa"/>
            <w:tcBorders>
              <w:top w:val="single" w:sz="4" w:space="0" w:color="auto"/>
              <w:left w:val="single" w:sz="4" w:space="0" w:color="auto"/>
              <w:bottom w:val="single" w:sz="4" w:space="0" w:color="auto"/>
              <w:right w:val="single" w:sz="4" w:space="0" w:color="auto"/>
            </w:tcBorders>
            <w:vAlign w:val="center"/>
            <w:hideMark/>
          </w:tcPr>
          <w:p w14:paraId="099DE813"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Quiz1, evaluate and bound sums</w:t>
            </w:r>
          </w:p>
        </w:tc>
        <w:tc>
          <w:tcPr>
            <w:tcW w:w="1440" w:type="dxa"/>
            <w:tcBorders>
              <w:top w:val="double" w:sz="4" w:space="0" w:color="auto"/>
              <w:left w:val="single" w:sz="4" w:space="0" w:color="auto"/>
              <w:bottom w:val="single" w:sz="4" w:space="0" w:color="auto"/>
              <w:right w:val="double" w:sz="4" w:space="0" w:color="auto"/>
            </w:tcBorders>
            <w:vAlign w:val="center"/>
            <w:hideMark/>
          </w:tcPr>
          <w:p w14:paraId="09DCE072" w14:textId="51CFE920"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w:t>
            </w:r>
            <w:r w:rsidR="0038563B">
              <w:rPr>
                <w:rFonts w:ascii="Calibri" w:eastAsia="Calibri" w:hAnsi="Calibri" w:cs="Times New Roman"/>
                <w:sz w:val="18"/>
                <w:szCs w:val="18"/>
              </w:rPr>
              <w:t>5</w:t>
            </w:r>
          </w:p>
        </w:tc>
      </w:tr>
      <w:tr w:rsidR="0078364D" w:rsidRPr="00C70A22" w14:paraId="4A34F7B8"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50AA826E"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5</w:t>
            </w:r>
          </w:p>
        </w:tc>
        <w:tc>
          <w:tcPr>
            <w:tcW w:w="4451" w:type="dxa"/>
            <w:tcBorders>
              <w:top w:val="single" w:sz="4" w:space="0" w:color="auto"/>
              <w:left w:val="single" w:sz="4" w:space="0" w:color="auto"/>
              <w:bottom w:val="single" w:sz="4" w:space="0" w:color="auto"/>
              <w:right w:val="single" w:sz="4" w:space="0" w:color="auto"/>
            </w:tcBorders>
            <w:vAlign w:val="center"/>
            <w:hideMark/>
          </w:tcPr>
          <w:p w14:paraId="0A8EB687"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Solving recurrence, review for quiz 2</w:t>
            </w:r>
          </w:p>
        </w:tc>
        <w:tc>
          <w:tcPr>
            <w:tcW w:w="1440" w:type="dxa"/>
            <w:tcBorders>
              <w:top w:val="double" w:sz="4" w:space="0" w:color="auto"/>
              <w:left w:val="single" w:sz="4" w:space="0" w:color="auto"/>
              <w:bottom w:val="single" w:sz="4" w:space="0" w:color="auto"/>
              <w:right w:val="double" w:sz="4" w:space="0" w:color="auto"/>
            </w:tcBorders>
            <w:vAlign w:val="center"/>
            <w:hideMark/>
          </w:tcPr>
          <w:p w14:paraId="1FFD0EFE" w14:textId="5B37321D"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w:t>
            </w:r>
            <w:r w:rsidR="0038563B">
              <w:rPr>
                <w:rFonts w:ascii="Calibri" w:eastAsia="Calibri" w:hAnsi="Calibri" w:cs="Times New Roman"/>
                <w:sz w:val="18"/>
                <w:szCs w:val="18"/>
              </w:rPr>
              <w:t xml:space="preserve"> 6</w:t>
            </w:r>
            <w:r w:rsidRPr="00C70A22">
              <w:rPr>
                <w:rFonts w:ascii="Calibri" w:eastAsia="Calibri" w:hAnsi="Calibri" w:cs="Times New Roman"/>
                <w:sz w:val="18"/>
                <w:szCs w:val="18"/>
              </w:rPr>
              <w:t>-</w:t>
            </w:r>
            <w:r w:rsidR="0038563B">
              <w:rPr>
                <w:rFonts w:ascii="Calibri" w:eastAsia="Calibri" w:hAnsi="Calibri" w:cs="Times New Roman"/>
                <w:sz w:val="18"/>
                <w:szCs w:val="18"/>
              </w:rPr>
              <w:t>7</w:t>
            </w:r>
          </w:p>
        </w:tc>
      </w:tr>
      <w:tr w:rsidR="0078364D" w:rsidRPr="00C70A22" w14:paraId="5060DA0E"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6D1038B0"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6</w:t>
            </w:r>
          </w:p>
        </w:tc>
        <w:tc>
          <w:tcPr>
            <w:tcW w:w="4451" w:type="dxa"/>
            <w:tcBorders>
              <w:top w:val="single" w:sz="4" w:space="0" w:color="auto"/>
              <w:left w:val="single" w:sz="4" w:space="0" w:color="auto"/>
              <w:bottom w:val="single" w:sz="4" w:space="0" w:color="auto"/>
              <w:right w:val="single" w:sz="4" w:space="0" w:color="auto"/>
            </w:tcBorders>
            <w:vAlign w:val="center"/>
            <w:hideMark/>
          </w:tcPr>
          <w:p w14:paraId="6C69B7EA"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Quiz2, Tree analysis</w:t>
            </w:r>
          </w:p>
        </w:tc>
        <w:tc>
          <w:tcPr>
            <w:tcW w:w="1440" w:type="dxa"/>
            <w:tcBorders>
              <w:top w:val="double" w:sz="4" w:space="0" w:color="auto"/>
              <w:left w:val="single" w:sz="4" w:space="0" w:color="auto"/>
              <w:bottom w:val="single" w:sz="4" w:space="0" w:color="auto"/>
              <w:right w:val="double" w:sz="4" w:space="0" w:color="auto"/>
            </w:tcBorders>
            <w:vAlign w:val="center"/>
            <w:hideMark/>
          </w:tcPr>
          <w:p w14:paraId="2EC18039" w14:textId="6F8A6E5B"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w:t>
            </w:r>
            <w:r w:rsidR="0038563B">
              <w:rPr>
                <w:rFonts w:ascii="Calibri" w:eastAsia="Calibri" w:hAnsi="Calibri" w:cs="Times New Roman"/>
                <w:sz w:val="18"/>
                <w:szCs w:val="18"/>
              </w:rPr>
              <w:t xml:space="preserve"> 8</w:t>
            </w:r>
            <w:r w:rsidRPr="00C70A22">
              <w:rPr>
                <w:rFonts w:ascii="Calibri" w:eastAsia="Calibri" w:hAnsi="Calibri" w:cs="Times New Roman"/>
                <w:sz w:val="18"/>
                <w:szCs w:val="18"/>
              </w:rPr>
              <w:t>-</w:t>
            </w:r>
            <w:r w:rsidR="0038563B">
              <w:rPr>
                <w:rFonts w:ascii="Calibri" w:eastAsia="Calibri" w:hAnsi="Calibri" w:cs="Times New Roman"/>
                <w:sz w:val="18"/>
                <w:szCs w:val="18"/>
              </w:rPr>
              <w:t>9</w:t>
            </w:r>
          </w:p>
        </w:tc>
      </w:tr>
      <w:tr w:rsidR="0078364D" w:rsidRPr="00C70A22" w14:paraId="3C5E044B"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2E9A32A3"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7</w:t>
            </w:r>
          </w:p>
        </w:tc>
        <w:tc>
          <w:tcPr>
            <w:tcW w:w="4451" w:type="dxa"/>
            <w:tcBorders>
              <w:top w:val="single" w:sz="4" w:space="0" w:color="auto"/>
              <w:left w:val="single" w:sz="4" w:space="0" w:color="auto"/>
              <w:bottom w:val="single" w:sz="4" w:space="0" w:color="auto"/>
              <w:right w:val="single" w:sz="4" w:space="0" w:color="auto"/>
            </w:tcBorders>
            <w:vAlign w:val="center"/>
            <w:hideMark/>
          </w:tcPr>
          <w:p w14:paraId="12ED7157" w14:textId="090B2CF2"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Master theorem</w:t>
            </w:r>
            <w:r w:rsidR="0038563B">
              <w:rPr>
                <w:rFonts w:ascii="Calibri" w:eastAsia="Calibri" w:hAnsi="Calibri" w:cs="Times New Roman"/>
                <w:sz w:val="18"/>
                <w:szCs w:val="18"/>
              </w:rPr>
              <w:t>, review for quiz 3</w:t>
            </w:r>
          </w:p>
        </w:tc>
        <w:tc>
          <w:tcPr>
            <w:tcW w:w="1440" w:type="dxa"/>
            <w:tcBorders>
              <w:top w:val="double" w:sz="4" w:space="0" w:color="auto"/>
              <w:left w:val="single" w:sz="4" w:space="0" w:color="auto"/>
              <w:bottom w:val="single" w:sz="4" w:space="0" w:color="auto"/>
              <w:right w:val="double" w:sz="4" w:space="0" w:color="auto"/>
            </w:tcBorders>
            <w:vAlign w:val="center"/>
            <w:hideMark/>
          </w:tcPr>
          <w:p w14:paraId="3A21C3B7" w14:textId="2ACB156A"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HW1</w:t>
            </w:r>
            <w:r w:rsidR="0038563B">
              <w:rPr>
                <w:rFonts w:ascii="Calibri" w:eastAsia="Calibri" w:hAnsi="Calibri" w:cs="Times New Roman"/>
                <w:sz w:val="18"/>
                <w:szCs w:val="18"/>
              </w:rPr>
              <w:t>0</w:t>
            </w:r>
            <w:r w:rsidRPr="00C70A22">
              <w:rPr>
                <w:rFonts w:ascii="Calibri" w:eastAsia="Calibri" w:hAnsi="Calibri" w:cs="Times New Roman"/>
                <w:sz w:val="18"/>
                <w:szCs w:val="18"/>
              </w:rPr>
              <w:t>-1</w:t>
            </w:r>
            <w:r w:rsidR="0038563B">
              <w:rPr>
                <w:rFonts w:ascii="Calibri" w:eastAsia="Calibri" w:hAnsi="Calibri" w:cs="Times New Roman"/>
                <w:sz w:val="18"/>
                <w:szCs w:val="18"/>
              </w:rPr>
              <w:t>1</w:t>
            </w:r>
          </w:p>
        </w:tc>
      </w:tr>
      <w:tr w:rsidR="0078364D" w:rsidRPr="00C70A22" w14:paraId="0AAA21DF"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7DD78FA7"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8</w:t>
            </w:r>
          </w:p>
        </w:tc>
        <w:tc>
          <w:tcPr>
            <w:tcW w:w="4451" w:type="dxa"/>
            <w:tcBorders>
              <w:top w:val="single" w:sz="4" w:space="0" w:color="auto"/>
              <w:left w:val="single" w:sz="4" w:space="0" w:color="auto"/>
              <w:bottom w:val="single" w:sz="4" w:space="0" w:color="auto"/>
              <w:right w:val="single" w:sz="4" w:space="0" w:color="auto"/>
            </w:tcBorders>
            <w:vAlign w:val="center"/>
            <w:hideMark/>
          </w:tcPr>
          <w:p w14:paraId="24601F45" w14:textId="5AF270F1"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Quiz3</w:t>
            </w:r>
            <w:r w:rsidR="0038563B">
              <w:rPr>
                <w:rFonts w:ascii="Calibri" w:eastAsia="Calibri" w:hAnsi="Calibri" w:cs="Times New Roman"/>
                <w:sz w:val="18"/>
                <w:szCs w:val="18"/>
              </w:rPr>
              <w:t>, Partition, Quicksort</w:t>
            </w:r>
          </w:p>
        </w:tc>
        <w:tc>
          <w:tcPr>
            <w:tcW w:w="1440" w:type="dxa"/>
            <w:tcBorders>
              <w:top w:val="double" w:sz="4" w:space="0" w:color="auto"/>
              <w:left w:val="single" w:sz="4" w:space="0" w:color="auto"/>
              <w:bottom w:val="single" w:sz="4" w:space="0" w:color="auto"/>
              <w:right w:val="double" w:sz="4" w:space="0" w:color="auto"/>
            </w:tcBorders>
            <w:vAlign w:val="center"/>
            <w:hideMark/>
          </w:tcPr>
          <w:p w14:paraId="169C7110"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HW12</w:t>
            </w:r>
          </w:p>
        </w:tc>
      </w:tr>
      <w:tr w:rsidR="0078364D" w:rsidRPr="00C70A22" w14:paraId="627D063F"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3BE21E2F"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9</w:t>
            </w:r>
          </w:p>
        </w:tc>
        <w:tc>
          <w:tcPr>
            <w:tcW w:w="4451" w:type="dxa"/>
            <w:tcBorders>
              <w:top w:val="single" w:sz="4" w:space="0" w:color="auto"/>
              <w:left w:val="single" w:sz="4" w:space="0" w:color="auto"/>
              <w:bottom w:val="single" w:sz="4" w:space="0" w:color="auto"/>
              <w:right w:val="single" w:sz="4" w:space="0" w:color="auto"/>
            </w:tcBorders>
            <w:vAlign w:val="center"/>
            <w:hideMark/>
          </w:tcPr>
          <w:p w14:paraId="21D3B46B" w14:textId="5A42D5E2" w:rsidR="0078364D" w:rsidRPr="00C70A22" w:rsidRDefault="0038563B" w:rsidP="00C70A22">
            <w:pPr>
              <w:widowControl w:val="0"/>
              <w:spacing w:after="0" w:line="240" w:lineRule="auto"/>
              <w:jc w:val="center"/>
              <w:rPr>
                <w:rFonts w:ascii="Calibri" w:eastAsia="Calibri" w:hAnsi="Calibri" w:cs="Times New Roman"/>
                <w:b/>
                <w:bCs/>
                <w:sz w:val="18"/>
                <w:szCs w:val="18"/>
              </w:rPr>
            </w:pPr>
            <w:r>
              <w:rPr>
                <w:rFonts w:ascii="Calibri" w:eastAsia="Calibri" w:hAnsi="Calibri" w:cs="Times New Roman"/>
                <w:sz w:val="18"/>
                <w:szCs w:val="18"/>
              </w:rPr>
              <w:t>Indicator random variables, average quicksort</w:t>
            </w:r>
          </w:p>
        </w:tc>
        <w:tc>
          <w:tcPr>
            <w:tcW w:w="1440" w:type="dxa"/>
            <w:tcBorders>
              <w:top w:val="double" w:sz="4" w:space="0" w:color="auto"/>
              <w:left w:val="single" w:sz="4" w:space="0" w:color="auto"/>
              <w:bottom w:val="single" w:sz="4" w:space="0" w:color="auto"/>
              <w:right w:val="double" w:sz="4" w:space="0" w:color="auto"/>
            </w:tcBorders>
            <w:vAlign w:val="center"/>
            <w:hideMark/>
          </w:tcPr>
          <w:p w14:paraId="51BD33E7"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HW13</w:t>
            </w:r>
          </w:p>
        </w:tc>
      </w:tr>
      <w:tr w:rsidR="0078364D" w:rsidRPr="00C70A22" w14:paraId="6336E8D6"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71659D37"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10</w:t>
            </w:r>
          </w:p>
        </w:tc>
        <w:tc>
          <w:tcPr>
            <w:tcW w:w="4451" w:type="dxa"/>
            <w:tcBorders>
              <w:top w:val="single" w:sz="4" w:space="0" w:color="auto"/>
              <w:left w:val="single" w:sz="4" w:space="0" w:color="auto"/>
              <w:bottom w:val="single" w:sz="4" w:space="0" w:color="auto"/>
              <w:right w:val="single" w:sz="4" w:space="0" w:color="auto"/>
            </w:tcBorders>
            <w:vAlign w:val="center"/>
            <w:hideMark/>
          </w:tcPr>
          <w:p w14:paraId="52F759DA"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Spring break</w:t>
            </w:r>
          </w:p>
        </w:tc>
        <w:tc>
          <w:tcPr>
            <w:tcW w:w="1440" w:type="dxa"/>
            <w:tcBorders>
              <w:top w:val="double" w:sz="4" w:space="0" w:color="auto"/>
              <w:left w:val="single" w:sz="4" w:space="0" w:color="auto"/>
              <w:bottom w:val="single" w:sz="4" w:space="0" w:color="auto"/>
              <w:right w:val="double" w:sz="4" w:space="0" w:color="auto"/>
            </w:tcBorders>
            <w:vAlign w:val="center"/>
          </w:tcPr>
          <w:p w14:paraId="763ED323"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p>
        </w:tc>
      </w:tr>
      <w:tr w:rsidR="0078364D" w:rsidRPr="00C70A22" w14:paraId="7F0B381A"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4C8F5526"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11</w:t>
            </w:r>
          </w:p>
        </w:tc>
        <w:tc>
          <w:tcPr>
            <w:tcW w:w="4451" w:type="dxa"/>
            <w:tcBorders>
              <w:top w:val="single" w:sz="4" w:space="0" w:color="auto"/>
              <w:left w:val="single" w:sz="4" w:space="0" w:color="auto"/>
              <w:bottom w:val="single" w:sz="4" w:space="0" w:color="auto"/>
              <w:right w:val="single" w:sz="4" w:space="0" w:color="auto"/>
            </w:tcBorders>
            <w:vAlign w:val="center"/>
            <w:hideMark/>
          </w:tcPr>
          <w:p w14:paraId="7AA10059" w14:textId="7FCE5584" w:rsidR="0078364D" w:rsidRPr="00C70A22" w:rsidRDefault="0038563B" w:rsidP="00C70A22">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Select by partition, review for quiz 4</w:t>
            </w:r>
          </w:p>
        </w:tc>
        <w:tc>
          <w:tcPr>
            <w:tcW w:w="1440" w:type="dxa"/>
            <w:tcBorders>
              <w:top w:val="double" w:sz="4" w:space="0" w:color="auto"/>
              <w:left w:val="single" w:sz="4" w:space="0" w:color="auto"/>
              <w:bottom w:val="single" w:sz="4" w:space="0" w:color="auto"/>
              <w:right w:val="double" w:sz="4" w:space="0" w:color="auto"/>
            </w:tcBorders>
            <w:vAlign w:val="center"/>
            <w:hideMark/>
          </w:tcPr>
          <w:p w14:paraId="0D9743A8" w14:textId="54BD6D49"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w:t>
            </w:r>
            <w:r w:rsidR="00DF21E4">
              <w:rPr>
                <w:rFonts w:ascii="Calibri" w:eastAsia="Calibri" w:hAnsi="Calibri" w:cs="Times New Roman"/>
                <w:sz w:val="18"/>
                <w:szCs w:val="18"/>
              </w:rPr>
              <w:t xml:space="preserve"> </w:t>
            </w:r>
            <w:r w:rsidRPr="00C70A22">
              <w:rPr>
                <w:rFonts w:ascii="Calibri" w:eastAsia="Calibri" w:hAnsi="Calibri" w:cs="Times New Roman"/>
                <w:sz w:val="18"/>
                <w:szCs w:val="18"/>
              </w:rPr>
              <w:t>14</w:t>
            </w:r>
            <w:r w:rsidR="00DF21E4">
              <w:rPr>
                <w:rFonts w:ascii="Calibri" w:eastAsia="Calibri" w:hAnsi="Calibri" w:cs="Times New Roman"/>
                <w:sz w:val="18"/>
                <w:szCs w:val="18"/>
              </w:rPr>
              <w:t>-15</w:t>
            </w:r>
          </w:p>
        </w:tc>
      </w:tr>
      <w:tr w:rsidR="0078364D" w:rsidRPr="00C70A22" w14:paraId="08C3141F"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6C7446DD"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12</w:t>
            </w:r>
          </w:p>
        </w:tc>
        <w:tc>
          <w:tcPr>
            <w:tcW w:w="4451" w:type="dxa"/>
            <w:tcBorders>
              <w:top w:val="single" w:sz="4" w:space="0" w:color="auto"/>
              <w:left w:val="single" w:sz="4" w:space="0" w:color="auto"/>
              <w:bottom w:val="single" w:sz="4" w:space="0" w:color="auto"/>
              <w:right w:val="single" w:sz="4" w:space="0" w:color="auto"/>
            </w:tcBorders>
            <w:vAlign w:val="center"/>
            <w:hideMark/>
          </w:tcPr>
          <w:p w14:paraId="4EA85C6F" w14:textId="2EB26052" w:rsidR="0078364D" w:rsidRPr="00C70A22" w:rsidRDefault="0038563B" w:rsidP="00C70A22">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xml:space="preserve">Quiz 4, </w:t>
            </w:r>
            <w:r w:rsidR="00DF21E4">
              <w:rPr>
                <w:rFonts w:ascii="Calibri" w:eastAsia="Calibri" w:hAnsi="Calibri" w:cs="Times New Roman"/>
                <w:sz w:val="18"/>
                <w:szCs w:val="18"/>
              </w:rPr>
              <w:t>elementary graph algorithms</w:t>
            </w:r>
          </w:p>
        </w:tc>
        <w:tc>
          <w:tcPr>
            <w:tcW w:w="1440" w:type="dxa"/>
            <w:tcBorders>
              <w:top w:val="double" w:sz="4" w:space="0" w:color="auto"/>
              <w:left w:val="single" w:sz="4" w:space="0" w:color="auto"/>
              <w:bottom w:val="single" w:sz="4" w:space="0" w:color="auto"/>
              <w:right w:val="double" w:sz="4" w:space="0" w:color="auto"/>
            </w:tcBorders>
            <w:vAlign w:val="center"/>
            <w:hideMark/>
          </w:tcPr>
          <w:p w14:paraId="2BEEF1E8" w14:textId="551F8182"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HW16</w:t>
            </w:r>
          </w:p>
        </w:tc>
      </w:tr>
      <w:tr w:rsidR="0078364D" w:rsidRPr="00C70A22" w14:paraId="1B23FEDB"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3EE79DA3"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13</w:t>
            </w:r>
          </w:p>
        </w:tc>
        <w:tc>
          <w:tcPr>
            <w:tcW w:w="4451" w:type="dxa"/>
            <w:tcBorders>
              <w:top w:val="single" w:sz="4" w:space="0" w:color="auto"/>
              <w:left w:val="single" w:sz="4" w:space="0" w:color="auto"/>
              <w:bottom w:val="single" w:sz="4" w:space="0" w:color="auto"/>
              <w:right w:val="single" w:sz="4" w:space="0" w:color="auto"/>
            </w:tcBorders>
            <w:vAlign w:val="center"/>
            <w:hideMark/>
          </w:tcPr>
          <w:p w14:paraId="3681B5BA" w14:textId="5E270E15"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 xml:space="preserve">  </w:t>
            </w:r>
            <w:r w:rsidR="00DF21E4">
              <w:rPr>
                <w:rFonts w:ascii="Calibri" w:eastAsia="Calibri" w:hAnsi="Calibri" w:cs="Times New Roman"/>
                <w:sz w:val="18"/>
                <w:szCs w:val="18"/>
              </w:rPr>
              <w:t>Depth-first search</w:t>
            </w:r>
          </w:p>
        </w:tc>
        <w:tc>
          <w:tcPr>
            <w:tcW w:w="1440" w:type="dxa"/>
            <w:tcBorders>
              <w:top w:val="double" w:sz="4" w:space="0" w:color="auto"/>
              <w:left w:val="single" w:sz="4" w:space="0" w:color="auto"/>
              <w:bottom w:val="single" w:sz="4" w:space="0" w:color="auto"/>
              <w:right w:val="double" w:sz="4" w:space="0" w:color="auto"/>
            </w:tcBorders>
            <w:vAlign w:val="center"/>
          </w:tcPr>
          <w:p w14:paraId="2925686E" w14:textId="62485839" w:rsidR="0078364D" w:rsidRPr="00C70A22" w:rsidRDefault="00DF21E4" w:rsidP="00C70A22">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HW17</w:t>
            </w:r>
          </w:p>
        </w:tc>
      </w:tr>
      <w:tr w:rsidR="0078364D" w:rsidRPr="00C70A22" w14:paraId="719D414A" w14:textId="77777777" w:rsidTr="00C70A22">
        <w:trPr>
          <w:trHeight w:val="20"/>
          <w:jc w:val="center"/>
        </w:trPr>
        <w:tc>
          <w:tcPr>
            <w:tcW w:w="985" w:type="dxa"/>
            <w:tcBorders>
              <w:top w:val="single" w:sz="4" w:space="0" w:color="auto"/>
              <w:left w:val="double" w:sz="4" w:space="0" w:color="auto"/>
              <w:bottom w:val="double" w:sz="4" w:space="0" w:color="auto"/>
              <w:right w:val="single" w:sz="4" w:space="0" w:color="auto"/>
            </w:tcBorders>
            <w:vAlign w:val="center"/>
            <w:hideMark/>
          </w:tcPr>
          <w:p w14:paraId="4EF4E88E"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14</w:t>
            </w:r>
          </w:p>
        </w:tc>
        <w:tc>
          <w:tcPr>
            <w:tcW w:w="4451" w:type="dxa"/>
            <w:tcBorders>
              <w:top w:val="single" w:sz="4" w:space="0" w:color="auto"/>
              <w:left w:val="single" w:sz="4" w:space="0" w:color="auto"/>
              <w:bottom w:val="double" w:sz="4" w:space="0" w:color="auto"/>
              <w:right w:val="single" w:sz="4" w:space="0" w:color="auto"/>
            </w:tcBorders>
            <w:vAlign w:val="center"/>
            <w:hideMark/>
          </w:tcPr>
          <w:p w14:paraId="7772AAAA" w14:textId="21810C14" w:rsidR="0078364D" w:rsidRPr="00C70A22" w:rsidRDefault="00DF21E4" w:rsidP="00C70A22">
            <w:pPr>
              <w:widowControl w:val="0"/>
              <w:spacing w:after="0" w:line="240" w:lineRule="auto"/>
              <w:jc w:val="center"/>
              <w:rPr>
                <w:rFonts w:ascii="Calibri" w:eastAsia="Calibri" w:hAnsi="Calibri" w:cs="Times New Roman"/>
                <w:sz w:val="18"/>
                <w:szCs w:val="18"/>
              </w:rPr>
            </w:pPr>
            <w:r>
              <w:rPr>
                <w:rFonts w:ascii="Calibri" w:eastAsia="Calibri" w:hAnsi="Calibri" w:cs="Times New Roman"/>
                <w:bCs/>
                <w:sz w:val="18"/>
                <w:szCs w:val="18"/>
              </w:rPr>
              <w:t>Applications of depth-first search</w:t>
            </w:r>
          </w:p>
        </w:tc>
        <w:tc>
          <w:tcPr>
            <w:tcW w:w="1440" w:type="dxa"/>
            <w:tcBorders>
              <w:top w:val="single" w:sz="4" w:space="0" w:color="auto"/>
              <w:left w:val="single" w:sz="4" w:space="0" w:color="auto"/>
              <w:bottom w:val="double" w:sz="4" w:space="0" w:color="auto"/>
              <w:right w:val="double" w:sz="4" w:space="0" w:color="auto"/>
            </w:tcBorders>
            <w:vAlign w:val="center"/>
            <w:hideMark/>
          </w:tcPr>
          <w:p w14:paraId="050A2795" w14:textId="5C78620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 1</w:t>
            </w:r>
            <w:r w:rsidR="00DF21E4">
              <w:rPr>
                <w:rFonts w:ascii="Calibri" w:eastAsia="Calibri" w:hAnsi="Calibri" w:cs="Times New Roman"/>
                <w:sz w:val="18"/>
                <w:szCs w:val="18"/>
              </w:rPr>
              <w:t>8</w:t>
            </w:r>
            <w:r w:rsidRPr="00C70A22">
              <w:rPr>
                <w:rFonts w:ascii="Calibri" w:eastAsia="Calibri" w:hAnsi="Calibri" w:cs="Times New Roman"/>
                <w:sz w:val="18"/>
                <w:szCs w:val="18"/>
              </w:rPr>
              <w:t>-19</w:t>
            </w:r>
          </w:p>
        </w:tc>
      </w:tr>
      <w:tr w:rsidR="0078364D" w:rsidRPr="00C70A22" w14:paraId="14F6B666"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38DE9CA2"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15</w:t>
            </w:r>
          </w:p>
        </w:tc>
        <w:tc>
          <w:tcPr>
            <w:tcW w:w="4451" w:type="dxa"/>
            <w:tcBorders>
              <w:top w:val="single" w:sz="4" w:space="0" w:color="auto"/>
              <w:left w:val="single" w:sz="4" w:space="0" w:color="auto"/>
              <w:bottom w:val="single" w:sz="4" w:space="0" w:color="auto"/>
              <w:right w:val="single" w:sz="4" w:space="0" w:color="auto"/>
            </w:tcBorders>
            <w:vAlign w:val="center"/>
            <w:hideMark/>
          </w:tcPr>
          <w:p w14:paraId="3998B459"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Minimum spanning trees</w:t>
            </w:r>
          </w:p>
        </w:tc>
        <w:tc>
          <w:tcPr>
            <w:tcW w:w="1440" w:type="dxa"/>
            <w:tcBorders>
              <w:top w:val="double" w:sz="4" w:space="0" w:color="auto"/>
              <w:left w:val="single" w:sz="4" w:space="0" w:color="auto"/>
              <w:bottom w:val="single" w:sz="4" w:space="0" w:color="auto"/>
              <w:right w:val="double" w:sz="4" w:space="0" w:color="auto"/>
            </w:tcBorders>
            <w:vAlign w:val="center"/>
            <w:hideMark/>
          </w:tcPr>
          <w:p w14:paraId="324B7C92" w14:textId="3EAB9333"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HW20</w:t>
            </w:r>
          </w:p>
        </w:tc>
      </w:tr>
      <w:tr w:rsidR="0078364D" w:rsidRPr="00C70A22" w14:paraId="1293223E"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57C013DC"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16</w:t>
            </w:r>
          </w:p>
        </w:tc>
        <w:tc>
          <w:tcPr>
            <w:tcW w:w="4451" w:type="dxa"/>
            <w:tcBorders>
              <w:top w:val="single" w:sz="4" w:space="0" w:color="auto"/>
              <w:left w:val="single" w:sz="4" w:space="0" w:color="auto"/>
              <w:bottom w:val="single" w:sz="4" w:space="0" w:color="auto"/>
              <w:right w:val="single" w:sz="4" w:space="0" w:color="auto"/>
            </w:tcBorders>
            <w:vAlign w:val="center"/>
            <w:hideMark/>
          </w:tcPr>
          <w:p w14:paraId="3A381E36"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Review for quiz 5, Quiz5</w:t>
            </w:r>
          </w:p>
        </w:tc>
        <w:tc>
          <w:tcPr>
            <w:tcW w:w="1440" w:type="dxa"/>
            <w:tcBorders>
              <w:top w:val="double" w:sz="4" w:space="0" w:color="auto"/>
              <w:left w:val="single" w:sz="4" w:space="0" w:color="auto"/>
              <w:bottom w:val="single" w:sz="4" w:space="0" w:color="auto"/>
              <w:right w:val="double" w:sz="4" w:space="0" w:color="auto"/>
            </w:tcBorders>
            <w:vAlign w:val="center"/>
          </w:tcPr>
          <w:p w14:paraId="15EBCFE4"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p>
        </w:tc>
      </w:tr>
      <w:tr w:rsidR="0078364D" w:rsidRPr="00C70A22" w14:paraId="48199BB7" w14:textId="77777777" w:rsidTr="00C70A22">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319551C8"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r w:rsidRPr="00C70A22">
              <w:rPr>
                <w:rFonts w:ascii="Calibri" w:eastAsia="Calibri" w:hAnsi="Calibri" w:cs="Times New Roman"/>
                <w:sz w:val="18"/>
                <w:szCs w:val="18"/>
              </w:rPr>
              <w:t>17</w:t>
            </w:r>
          </w:p>
        </w:tc>
        <w:tc>
          <w:tcPr>
            <w:tcW w:w="4451" w:type="dxa"/>
            <w:tcBorders>
              <w:top w:val="double" w:sz="4" w:space="0" w:color="auto"/>
              <w:left w:val="single" w:sz="4" w:space="0" w:color="auto"/>
              <w:bottom w:val="double" w:sz="4" w:space="0" w:color="auto"/>
              <w:right w:val="single" w:sz="4" w:space="0" w:color="auto"/>
            </w:tcBorders>
            <w:vAlign w:val="center"/>
            <w:hideMark/>
          </w:tcPr>
          <w:p w14:paraId="7119F2C5" w14:textId="77777777" w:rsidR="0078364D" w:rsidRPr="00C70A22" w:rsidRDefault="0078364D" w:rsidP="00C70A22">
            <w:pPr>
              <w:widowControl w:val="0"/>
              <w:spacing w:after="0" w:line="240" w:lineRule="auto"/>
              <w:jc w:val="center"/>
              <w:rPr>
                <w:rFonts w:ascii="Calibri" w:eastAsia="Calibri" w:hAnsi="Calibri" w:cs="Times New Roman"/>
                <w:bCs/>
                <w:sz w:val="18"/>
                <w:szCs w:val="18"/>
              </w:rPr>
            </w:pPr>
            <w:r w:rsidRPr="00C70A22">
              <w:rPr>
                <w:rFonts w:ascii="Calibri" w:eastAsia="Calibri" w:hAnsi="Calibri" w:cs="Times New Roman"/>
                <w:bCs/>
                <w:sz w:val="18"/>
                <w:szCs w:val="18"/>
              </w:rPr>
              <w:t>Final exam week</w:t>
            </w:r>
          </w:p>
        </w:tc>
        <w:tc>
          <w:tcPr>
            <w:tcW w:w="1440" w:type="dxa"/>
            <w:tcBorders>
              <w:top w:val="double" w:sz="4" w:space="0" w:color="auto"/>
              <w:left w:val="single" w:sz="4" w:space="0" w:color="auto"/>
              <w:bottom w:val="double" w:sz="4" w:space="0" w:color="auto"/>
              <w:right w:val="double" w:sz="4" w:space="0" w:color="auto"/>
            </w:tcBorders>
            <w:vAlign w:val="center"/>
          </w:tcPr>
          <w:p w14:paraId="0B835326" w14:textId="77777777" w:rsidR="0078364D" w:rsidRPr="00C70A22" w:rsidRDefault="0078364D" w:rsidP="00C70A22">
            <w:pPr>
              <w:widowControl w:val="0"/>
              <w:spacing w:after="0" w:line="240" w:lineRule="auto"/>
              <w:jc w:val="center"/>
              <w:rPr>
                <w:rFonts w:ascii="Calibri" w:eastAsia="Calibri" w:hAnsi="Calibri" w:cs="Times New Roman"/>
                <w:sz w:val="18"/>
                <w:szCs w:val="18"/>
              </w:rPr>
            </w:pPr>
          </w:p>
        </w:tc>
      </w:tr>
      <w:bookmarkEnd w:id="0"/>
    </w:tbl>
    <w:p w14:paraId="0D27204F" w14:textId="77777777" w:rsidR="00747434" w:rsidRPr="00747434" w:rsidRDefault="00747434" w:rsidP="00747434">
      <w:pPr>
        <w:spacing w:after="0" w:line="240" w:lineRule="auto"/>
        <w:rPr>
          <w:rFonts w:ascii="Times New Roman" w:eastAsia="Times New Roman" w:hAnsi="Times New Roman" w:cs="Times New Roman"/>
          <w:sz w:val="24"/>
          <w:szCs w:val="24"/>
        </w:rPr>
      </w:pPr>
    </w:p>
    <w:p w14:paraId="453240BA"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p>
    <w:p w14:paraId="3006DA5B"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p>
    <w:p w14:paraId="4323BB4C"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p>
    <w:p w14:paraId="2714809A"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p>
    <w:p w14:paraId="49E31DBF" w14:textId="77777777" w:rsidR="00803CA7" w:rsidRDefault="00803CA7" w:rsidP="008F0421">
      <w:pPr>
        <w:spacing w:after="0" w:line="240" w:lineRule="auto"/>
        <w:textAlignment w:val="baseline"/>
        <w:rPr>
          <w:rFonts w:ascii="Arial" w:eastAsiaTheme="minorEastAsia" w:hAnsi="Arial" w:cs="Arial"/>
          <w:bCs/>
          <w:color w:val="000000" w:themeColor="text1"/>
          <w:kern w:val="24"/>
          <w:sz w:val="24"/>
          <w:szCs w:val="24"/>
        </w:rPr>
      </w:pPr>
    </w:p>
    <w:p w14:paraId="6FAE4DF7" w14:textId="11F39D38" w:rsidR="006E0ADD" w:rsidRDefault="0078364D" w:rsidP="008F042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rPr>
        <w:lastRenderedPageBreak/>
        <w:t>Required syllabus statements</w:t>
      </w:r>
      <w:r w:rsidR="008F0421" w:rsidRPr="008F0421">
        <w:rPr>
          <w:rFonts w:ascii="Arial" w:eastAsiaTheme="minorEastAsia" w:hAnsi="Arial" w:cs="Arial"/>
          <w:bCs/>
          <w:color w:val="000000" w:themeColor="text1"/>
          <w:kern w:val="24"/>
          <w:sz w:val="24"/>
          <w:szCs w:val="24"/>
        </w:rPr>
        <w:t xml:space="preserve"> </w:t>
      </w:r>
    </w:p>
    <w:p w14:paraId="0ED307BF" w14:textId="77777777" w:rsidR="005447D5" w:rsidRPr="006E0ADD" w:rsidRDefault="005447D5" w:rsidP="008F0421">
      <w:pPr>
        <w:spacing w:after="0" w:line="240" w:lineRule="auto"/>
        <w:textAlignment w:val="baseline"/>
        <w:rPr>
          <w:rFonts w:ascii="Arial" w:eastAsiaTheme="minorEastAsia" w:hAnsi="Arial" w:cs="Arial"/>
          <w:bCs/>
          <w:color w:val="000000" w:themeColor="text1"/>
          <w:kern w:val="24"/>
          <w:sz w:val="24"/>
          <w:szCs w:val="24"/>
        </w:rPr>
      </w:pPr>
    </w:p>
    <w:p w14:paraId="3D78F93C" w14:textId="636014D0" w:rsidR="00F0429F" w:rsidRDefault="00F0429F" w:rsidP="00F0429F">
      <w:pPr>
        <w:spacing w:after="0" w:line="240" w:lineRule="auto"/>
        <w:rPr>
          <w:rFonts w:ascii="Times New Roman" w:eastAsia="Times New Roman" w:hAnsi="Times New Roman" w:cs="Times New Roman"/>
          <w:bCs/>
          <w:sz w:val="24"/>
          <w:szCs w:val="24"/>
        </w:rPr>
      </w:pPr>
      <w:bookmarkStart w:id="1" w:name="_Hlk123846788"/>
      <w:r w:rsidRPr="00F0429F">
        <w:rPr>
          <w:rFonts w:ascii="Times New Roman" w:eastAsia="Times New Roman" w:hAnsi="Times New Roman" w:cs="Times New Roman"/>
          <w:b/>
          <w:sz w:val="24"/>
          <w:szCs w:val="24"/>
        </w:rPr>
        <w:t>1. Reasonable Accommodation</w:t>
      </w:r>
      <w:r w:rsidRPr="006864F6">
        <w:rPr>
          <w:rFonts w:ascii="Times New Roman" w:eastAsia="Times New Roman" w:hAnsi="Times New Roman" w:cs="Times New Roman"/>
          <w:bCs/>
          <w:sz w:val="24"/>
          <w:szCs w:val="24"/>
        </w:rPr>
        <w:t xml:space="preserve">: </w:t>
      </w:r>
    </w:p>
    <w:p w14:paraId="64FE39C1" w14:textId="77777777" w:rsidR="00F0429F" w:rsidRPr="006864F6" w:rsidRDefault="00F0429F" w:rsidP="00F0429F">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Reasonable accommodations are available for students with documented disabilities or chronic medical conditions. If you have a disability and need accommodations to fully participate in this class, please contact the Access Center in Floyd 269 to follow published procedures to request accommodations. Students may also call or email the Access Center to schedule an appointment with Gretchen Hormel, the campus Access Advisor. Phone 509.372.7352</w:t>
      </w:r>
      <w:r w:rsidRPr="006864F6">
        <w:rPr>
          <w:rFonts w:ascii="Times New Roman" w:eastAsia="Times New Roman" w:hAnsi="Times New Roman" w:cs="Times New Roman"/>
          <w:bCs/>
          <w:sz w:val="24"/>
          <w:szCs w:val="24"/>
        </w:rPr>
        <w:tab/>
        <w:t xml:space="preserve">email: </w:t>
      </w:r>
      <w:hyperlink r:id="rId8" w:history="1">
        <w:r w:rsidRPr="006864F6">
          <w:rPr>
            <w:rFonts w:ascii="Times New Roman" w:eastAsia="Times New Roman" w:hAnsi="Times New Roman" w:cs="Times New Roman"/>
            <w:bCs/>
            <w:color w:val="0000FF"/>
            <w:sz w:val="24"/>
            <w:szCs w:val="24"/>
            <w:u w:val="single"/>
          </w:rPr>
          <w:t>g.hormel@wsu.edu</w:t>
        </w:r>
      </w:hyperlink>
    </w:p>
    <w:p w14:paraId="07FA7B7B" w14:textId="77777777" w:rsidR="00F0429F" w:rsidRPr="006864F6" w:rsidRDefault="00F0429F" w:rsidP="00F0429F">
      <w:pPr>
        <w:spacing w:after="0" w:line="240" w:lineRule="auto"/>
        <w:rPr>
          <w:rFonts w:ascii="Times New Roman" w:eastAsia="Times New Roman" w:hAnsi="Times New Roman" w:cs="Times New Roman"/>
          <w:bCs/>
          <w:sz w:val="24"/>
          <w:szCs w:val="24"/>
        </w:rPr>
      </w:pPr>
      <w:hyperlink r:id="rId9" w:history="1">
        <w:r w:rsidRPr="006864F6">
          <w:rPr>
            <w:rFonts w:ascii="Times New Roman" w:eastAsia="Times New Roman" w:hAnsi="Times New Roman" w:cs="Times New Roman"/>
            <w:bCs/>
            <w:color w:val="0000FF"/>
            <w:sz w:val="24"/>
            <w:szCs w:val="24"/>
            <w:u w:val="single"/>
          </w:rPr>
          <w:t>https://tricities.wsu.edu/current-students/access/</w:t>
        </w:r>
      </w:hyperlink>
    </w:p>
    <w:p w14:paraId="2F5FD369" w14:textId="77777777" w:rsidR="00F0429F" w:rsidRPr="006864F6" w:rsidRDefault="00F0429F" w:rsidP="00F0429F">
      <w:pPr>
        <w:spacing w:after="0" w:line="240" w:lineRule="auto"/>
        <w:rPr>
          <w:rFonts w:ascii="Times New Roman" w:eastAsia="Times New Roman" w:hAnsi="Times New Roman" w:cs="Times New Roman"/>
          <w:bCs/>
          <w:sz w:val="24"/>
          <w:szCs w:val="24"/>
        </w:rPr>
      </w:pPr>
    </w:p>
    <w:p w14:paraId="0A3E1FB1" w14:textId="77777777" w:rsidR="00F0429F" w:rsidRPr="006864F6" w:rsidRDefault="00F0429F" w:rsidP="00F0429F">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All disability related accommodations are to be approved through the Access Center. It is a university expectation that students with approved accommodations visit with instructors (in person or via Zoom) within two weeks of requesting their accommodations to discuss logistics.</w:t>
      </w:r>
    </w:p>
    <w:bookmarkEnd w:id="1"/>
    <w:p w14:paraId="3944D50A" w14:textId="77777777" w:rsidR="00062668" w:rsidRDefault="00062668" w:rsidP="008F0421">
      <w:pPr>
        <w:spacing w:after="0" w:line="240" w:lineRule="auto"/>
        <w:textAlignment w:val="baseline"/>
        <w:rPr>
          <w:rFonts w:ascii="Arial" w:eastAsiaTheme="minorEastAsia" w:hAnsi="Arial" w:cs="Arial"/>
          <w:bCs/>
          <w:color w:val="000000" w:themeColor="text1"/>
          <w:kern w:val="24"/>
          <w:sz w:val="24"/>
          <w:szCs w:val="24"/>
        </w:rPr>
      </w:pPr>
    </w:p>
    <w:p w14:paraId="7A99491D" w14:textId="77777777" w:rsidR="008A0769" w:rsidRPr="006864F6" w:rsidRDefault="008A0769" w:rsidP="00421E0C">
      <w:pPr>
        <w:spacing w:after="0" w:line="240" w:lineRule="auto"/>
        <w:rPr>
          <w:rFonts w:ascii="Times New Roman" w:eastAsia="Times New Roman" w:hAnsi="Times New Roman" w:cs="Times New Roman"/>
          <w:bCs/>
          <w:sz w:val="24"/>
          <w:szCs w:val="24"/>
        </w:rPr>
      </w:pPr>
    </w:p>
    <w:p w14:paraId="450067EB" w14:textId="22AA4D90" w:rsidR="00421E0C" w:rsidRPr="00F0429F" w:rsidRDefault="00F0429F" w:rsidP="00421E0C">
      <w:pPr>
        <w:spacing w:after="0" w:line="240" w:lineRule="auto"/>
        <w:rPr>
          <w:rFonts w:ascii="Times New Roman" w:eastAsia="Times New Roman" w:hAnsi="Times New Roman" w:cs="Times New Roman"/>
          <w:b/>
          <w:bCs/>
          <w:sz w:val="24"/>
          <w:szCs w:val="24"/>
        </w:rPr>
      </w:pPr>
      <w:r w:rsidRPr="00F0429F">
        <w:rPr>
          <w:rFonts w:ascii="Times New Roman" w:eastAsia="Times New Roman" w:hAnsi="Times New Roman" w:cs="Times New Roman"/>
          <w:b/>
          <w:bCs/>
          <w:sz w:val="24"/>
          <w:szCs w:val="24"/>
        </w:rPr>
        <w:t xml:space="preserve">2. </w:t>
      </w:r>
      <w:r w:rsidR="00421E0C" w:rsidRPr="00F0429F">
        <w:rPr>
          <w:rFonts w:ascii="Times New Roman" w:eastAsia="Times New Roman" w:hAnsi="Times New Roman" w:cs="Times New Roman"/>
          <w:b/>
          <w:bCs/>
          <w:sz w:val="24"/>
          <w:szCs w:val="24"/>
        </w:rPr>
        <w:t>Academic Integrity:</w:t>
      </w:r>
    </w:p>
    <w:p w14:paraId="3B9F7757" w14:textId="77777777" w:rsidR="00421E0C" w:rsidRPr="000D7652" w:rsidRDefault="00421E0C" w:rsidP="00421E0C">
      <w:pPr>
        <w:spacing w:after="0" w:line="240" w:lineRule="auto"/>
        <w:rPr>
          <w:rFonts w:ascii="Times New Roman" w:eastAsia="Times New Roman" w:hAnsi="Times New Roman" w:cs="Times New Roman"/>
          <w:sz w:val="24"/>
          <w:szCs w:val="24"/>
        </w:rPr>
      </w:pPr>
      <w:r w:rsidRPr="000D7652">
        <w:rPr>
          <w:rFonts w:ascii="Times New Roman" w:eastAsia="Times New Roman" w:hAnsi="Times New Roman" w:cs="Times New Roman"/>
          <w:sz w:val="24"/>
          <w:szCs w:val="24"/>
        </w:rPr>
        <w:t>Washington State University, a community dedicated to the advancement of knowledge, expects all students to adhere to high expectations of scholarship and the Standards of Conduct for Students. Potential violations of the Standards of Conduct for Students should be referred to the Center for Community Standards. The Center for Community Standards supports students, upholds their rights and responsibilities, and holds them accountable for behavior that doesn’t meet our community expectations.</w:t>
      </w:r>
    </w:p>
    <w:p w14:paraId="1F2A0E62" w14:textId="77777777" w:rsidR="00421E0C" w:rsidRPr="000D7652" w:rsidRDefault="00421E0C" w:rsidP="00421E0C">
      <w:pPr>
        <w:spacing w:after="0" w:line="240" w:lineRule="auto"/>
        <w:rPr>
          <w:rFonts w:ascii="Times New Roman" w:eastAsia="Times New Roman" w:hAnsi="Times New Roman" w:cs="Times New Roman"/>
          <w:sz w:val="24"/>
          <w:szCs w:val="24"/>
        </w:rPr>
      </w:pPr>
      <w:r w:rsidRPr="000D7652">
        <w:rPr>
          <w:rFonts w:ascii="Times New Roman" w:eastAsia="Times New Roman" w:hAnsi="Times New Roman" w:cs="Times New Roman"/>
          <w:sz w:val="24"/>
          <w:szCs w:val="24"/>
        </w:rPr>
        <w:t>Academic integrity will be strongly enforced in this course. Students who violate WSU’s Academic Integrity Policy (identified in Washington Administrative Code (WAC) 504-26- 010(4) will receive a failing grade on the assessment in question, will not have the option to withdraw from the course pending an appeal, and will be reported to the Center for Community Standards.</w:t>
      </w:r>
    </w:p>
    <w:p w14:paraId="7B6BC1CC" w14:textId="77777777" w:rsidR="00421E0C" w:rsidRPr="00FA43E7" w:rsidRDefault="00421E0C" w:rsidP="00421E0C">
      <w:pPr>
        <w:widowControl w:val="0"/>
        <w:autoSpaceDE w:val="0"/>
        <w:autoSpaceDN w:val="0"/>
        <w:spacing w:beforeLines="110" w:before="264" w:after="0" w:line="240" w:lineRule="auto"/>
        <w:contextualSpacing/>
        <w:rPr>
          <w:rFonts w:ascii="Times New Roman" w:eastAsia="Times New Roman" w:hAnsi="Times New Roman" w:cs="Times New Roman"/>
        </w:rPr>
      </w:pPr>
      <w:r w:rsidRPr="00F0429F">
        <w:rPr>
          <w:rFonts w:ascii="Times New Roman" w:eastAsia="Times New Roman" w:hAnsi="Times New Roman" w:cs="Times New Roman"/>
          <w:color w:val="000000"/>
          <w:sz w:val="24"/>
          <w:szCs w:val="24"/>
        </w:rPr>
        <w:t xml:space="preserve">Cheating includes, but is not limited to, plagiarism and unauthorized collaboration as defined in the Standards of Conduct for Students, WAC 504-26-010(3). If you have any questions about what is and is not allowed in this course, you should ask course instructors before proceeding. If you wish to appeal a faculty member's decision relating to academic integrity, please use the form available at </w:t>
      </w:r>
      <w:r w:rsidRPr="00F0429F">
        <w:rPr>
          <w:rFonts w:ascii="Times New Roman" w:eastAsia="Times New Roman" w:hAnsi="Times New Roman" w:cs="Times New Roman"/>
          <w:color w:val="0000FF"/>
          <w:sz w:val="24"/>
          <w:szCs w:val="24"/>
          <w:u w:val="single"/>
        </w:rPr>
        <w:t>communitystandards.wsu.edu</w:t>
      </w:r>
      <w:r w:rsidRPr="00F0429F">
        <w:rPr>
          <w:rFonts w:ascii="Times New Roman" w:eastAsia="Times New Roman" w:hAnsi="Times New Roman" w:cs="Times New Roman"/>
          <w:color w:val="000000"/>
          <w:sz w:val="24"/>
          <w:szCs w:val="24"/>
        </w:rPr>
        <w:t xml:space="preserve">. </w:t>
      </w:r>
      <w:r w:rsidRPr="00FA43E7">
        <w:rPr>
          <w:rFonts w:ascii="Times New Roman" w:eastAsia="Times New Roman" w:hAnsi="Times New Roman" w:cs="Times New Roman"/>
          <w:color w:val="000000"/>
        </w:rPr>
        <w:t>C</w:t>
      </w:r>
      <w:r w:rsidRPr="00FA43E7">
        <w:rPr>
          <w:rFonts w:ascii="Times New Roman" w:eastAsia="Times New Roman" w:hAnsi="Times New Roman" w:cs="Times New Roman"/>
          <w:w w:val="120"/>
        </w:rPr>
        <w:t>ontact the Center for Community Standards if you would like more</w:t>
      </w:r>
      <w:r w:rsidRPr="00FA43E7">
        <w:rPr>
          <w:rFonts w:ascii="Times New Roman" w:eastAsia="Times New Roman" w:hAnsi="Times New Roman" w:cs="Times New Roman"/>
          <w:spacing w:val="1"/>
          <w:w w:val="120"/>
        </w:rPr>
        <w:t xml:space="preserve"> </w:t>
      </w:r>
      <w:r w:rsidRPr="00FA43E7">
        <w:rPr>
          <w:rFonts w:ascii="Times New Roman" w:eastAsia="Times New Roman" w:hAnsi="Times New Roman" w:cs="Times New Roman"/>
          <w:spacing w:val="-1"/>
          <w:w w:val="120"/>
        </w:rPr>
        <w:t>specific</w:t>
      </w:r>
      <w:r w:rsidRPr="00FA43E7">
        <w:rPr>
          <w:rFonts w:ascii="Times New Roman" w:eastAsia="Times New Roman" w:hAnsi="Times New Roman" w:cs="Times New Roman"/>
          <w:spacing w:val="-13"/>
          <w:w w:val="120"/>
        </w:rPr>
        <w:t xml:space="preserve"> </w:t>
      </w:r>
      <w:r w:rsidRPr="00FA43E7">
        <w:rPr>
          <w:rFonts w:ascii="Times New Roman" w:eastAsia="Times New Roman" w:hAnsi="Times New Roman" w:cs="Times New Roman"/>
          <w:spacing w:val="-1"/>
          <w:w w:val="120"/>
        </w:rPr>
        <w:t>information</w:t>
      </w:r>
      <w:r w:rsidRPr="00FA43E7">
        <w:rPr>
          <w:rFonts w:ascii="Times New Roman" w:eastAsia="Times New Roman" w:hAnsi="Times New Roman" w:cs="Times New Roman"/>
          <w:spacing w:val="-12"/>
          <w:w w:val="120"/>
        </w:rPr>
        <w:t xml:space="preserve"> </w:t>
      </w:r>
      <w:r w:rsidRPr="00FA43E7">
        <w:rPr>
          <w:rFonts w:ascii="Times New Roman" w:eastAsia="Times New Roman" w:hAnsi="Times New Roman" w:cs="Times New Roman"/>
          <w:spacing w:val="-1"/>
          <w:w w:val="120"/>
        </w:rPr>
        <w:t>about</w:t>
      </w:r>
      <w:r w:rsidRPr="00FA43E7">
        <w:rPr>
          <w:rFonts w:ascii="Times New Roman" w:eastAsia="Times New Roman" w:hAnsi="Times New Roman" w:cs="Times New Roman"/>
          <w:spacing w:val="-14"/>
          <w:w w:val="120"/>
        </w:rPr>
        <w:t xml:space="preserve"> </w:t>
      </w:r>
      <w:r w:rsidRPr="00FA43E7">
        <w:rPr>
          <w:rFonts w:ascii="Times New Roman" w:eastAsia="Times New Roman" w:hAnsi="Times New Roman" w:cs="Times New Roman"/>
          <w:spacing w:val="-1"/>
          <w:w w:val="120"/>
        </w:rPr>
        <w:t>the</w:t>
      </w:r>
      <w:r w:rsidRPr="00FA43E7">
        <w:rPr>
          <w:rFonts w:ascii="Times New Roman" w:eastAsia="Times New Roman" w:hAnsi="Times New Roman" w:cs="Times New Roman"/>
          <w:spacing w:val="-12"/>
          <w:w w:val="120"/>
        </w:rPr>
        <w:t xml:space="preserve"> </w:t>
      </w:r>
      <w:r w:rsidRPr="00FA43E7">
        <w:rPr>
          <w:rFonts w:ascii="Times New Roman" w:eastAsia="Times New Roman" w:hAnsi="Times New Roman" w:cs="Times New Roman"/>
          <w:spacing w:val="-1"/>
          <w:w w:val="120"/>
        </w:rPr>
        <w:t xml:space="preserve">process please contact Jordyn Creighton, Director for Student Services in Floyd 269. </w:t>
      </w:r>
      <w:r w:rsidRPr="00FA43E7">
        <w:rPr>
          <w:rFonts w:ascii="Times New Roman" w:eastAsia="Times New Roman" w:hAnsi="Times New Roman" w:cs="Times New Roman"/>
          <w:spacing w:val="-13"/>
          <w:w w:val="120"/>
        </w:rPr>
        <w:t xml:space="preserve">Phone 509.372.7433 </w:t>
      </w:r>
      <w:hyperlink r:id="rId10" w:history="1">
        <w:r w:rsidRPr="00FA43E7">
          <w:rPr>
            <w:rFonts w:ascii="Times New Roman" w:eastAsia="Times New Roman" w:hAnsi="Times New Roman" w:cs="Times New Roman"/>
            <w:color w:val="0563C1"/>
            <w:spacing w:val="-1"/>
            <w:w w:val="120"/>
            <w:u w:val="single"/>
          </w:rPr>
          <w:t>jordyn.creighton@wsu.edu</w:t>
        </w:r>
      </w:hyperlink>
    </w:p>
    <w:p w14:paraId="6FF69E13" w14:textId="77777777" w:rsidR="00421E0C" w:rsidRPr="00F0429F" w:rsidRDefault="00421E0C" w:rsidP="00421E0C">
      <w:pPr>
        <w:spacing w:after="0" w:line="240" w:lineRule="auto"/>
        <w:rPr>
          <w:rFonts w:ascii="Times New Roman" w:eastAsia="Times New Roman" w:hAnsi="Times New Roman" w:cs="Times New Roman"/>
          <w:b/>
          <w:bCs/>
          <w:sz w:val="28"/>
          <w:szCs w:val="28"/>
        </w:rPr>
      </w:pPr>
      <w:bookmarkStart w:id="2" w:name="_Hlk48044132"/>
      <w:r w:rsidRPr="00F0429F">
        <w:rPr>
          <w:rFonts w:ascii="Times New Roman" w:eastAsia="Times New Roman" w:hAnsi="Times New Roman" w:cs="Times New Roman"/>
          <w:b/>
          <w:bCs/>
          <w:sz w:val="28"/>
          <w:szCs w:val="28"/>
        </w:rPr>
        <w:t xml:space="preserve">  </w:t>
      </w:r>
    </w:p>
    <w:bookmarkEnd w:id="2"/>
    <w:p w14:paraId="475778D1" w14:textId="25C8BB6D" w:rsidR="00F0429F" w:rsidRPr="00F0429F" w:rsidRDefault="00F0429F" w:rsidP="00F0429F">
      <w:pPr>
        <w:spacing w:after="0" w:line="240" w:lineRule="auto"/>
        <w:rPr>
          <w:rFonts w:ascii="Times New Roman" w:eastAsia="Times New Roman" w:hAnsi="Times New Roman" w:cs="Times New Roman"/>
          <w:b/>
          <w:sz w:val="28"/>
          <w:szCs w:val="28"/>
        </w:rPr>
      </w:pPr>
      <w:r w:rsidRPr="00F0429F">
        <w:rPr>
          <w:rFonts w:ascii="Times New Roman" w:eastAsia="Times New Roman" w:hAnsi="Times New Roman" w:cs="Times New Roman"/>
          <w:b/>
          <w:sz w:val="24"/>
          <w:szCs w:val="24"/>
        </w:rPr>
        <w:t>3. Discrimination and Harassment Policy</w:t>
      </w:r>
      <w:r w:rsidRPr="00F0429F">
        <w:rPr>
          <w:rFonts w:ascii="Times New Roman" w:eastAsia="Times New Roman" w:hAnsi="Times New Roman" w:cs="Times New Roman"/>
          <w:b/>
          <w:sz w:val="28"/>
          <w:szCs w:val="28"/>
        </w:rPr>
        <w:t>:</w:t>
      </w:r>
    </w:p>
    <w:p w14:paraId="01C2B755" w14:textId="77777777" w:rsidR="00F0429F" w:rsidRPr="006864F6" w:rsidRDefault="00F0429F" w:rsidP="00F0429F">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WSU is commitment to maintaining an environment free from  discrimination, including sexual harassment. This policy applies to all students, faculty, staff, or others having an association with the University.</w:t>
      </w:r>
    </w:p>
    <w:p w14:paraId="25FFDD58" w14:textId="77777777" w:rsidR="00F0429F" w:rsidRPr="006864F6" w:rsidRDefault="00F0429F" w:rsidP="00F0429F">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If you feel you have experienced or have witnessed discriminatory conduct, you can contact the WSU Office of Compliance and Civil Rights (CCR) and/or the WSU Title IX Coordinator at 509-335-8288 to discuss resources, including confidential resources, and reporting options. (Visit </w:t>
      </w:r>
      <w:hyperlink r:id="rId11">
        <w:r w:rsidRPr="006864F6">
          <w:rPr>
            <w:rFonts w:ascii="Times New Roman" w:eastAsia="Times New Roman" w:hAnsi="Times New Roman" w:cs="Times New Roman"/>
            <w:bCs/>
            <w:color w:val="0000FF"/>
            <w:sz w:val="24"/>
            <w:szCs w:val="24"/>
            <w:u w:val="single"/>
          </w:rPr>
          <w:t xml:space="preserve">https://ccr.wsu.edu/ </w:t>
        </w:r>
      </w:hyperlink>
      <w:r w:rsidRPr="006864F6">
        <w:rPr>
          <w:rFonts w:ascii="Times New Roman" w:eastAsia="Times New Roman" w:hAnsi="Times New Roman" w:cs="Times New Roman"/>
          <w:bCs/>
          <w:sz w:val="24"/>
          <w:szCs w:val="24"/>
        </w:rPr>
        <w:t xml:space="preserve">for more information). Most WSU employees, including faculty, who have information regarding sexual harassment or sexual misconduct are required to report the </w:t>
      </w:r>
      <w:r w:rsidRPr="006864F6">
        <w:rPr>
          <w:rFonts w:ascii="Times New Roman" w:eastAsia="Times New Roman" w:hAnsi="Times New Roman" w:cs="Times New Roman"/>
          <w:bCs/>
          <w:sz w:val="24"/>
          <w:szCs w:val="24"/>
        </w:rPr>
        <w:lastRenderedPageBreak/>
        <w:t xml:space="preserve">information to CCR or a designated Title IX Coordinator or Liaison. Visit </w:t>
      </w:r>
      <w:hyperlink r:id="rId12">
        <w:r w:rsidRPr="006864F6">
          <w:rPr>
            <w:rFonts w:ascii="Times New Roman" w:eastAsia="Times New Roman" w:hAnsi="Times New Roman" w:cs="Times New Roman"/>
            <w:bCs/>
            <w:color w:val="0000FF"/>
            <w:sz w:val="24"/>
            <w:szCs w:val="24"/>
            <w:u w:val="single"/>
          </w:rPr>
          <w:t>https://ccr.wsu.edu/file-a-</w:t>
        </w:r>
      </w:hyperlink>
      <w:r w:rsidRPr="006864F6">
        <w:rPr>
          <w:rFonts w:ascii="Times New Roman" w:eastAsia="Times New Roman" w:hAnsi="Times New Roman" w:cs="Times New Roman"/>
          <w:bCs/>
          <w:sz w:val="24"/>
          <w:szCs w:val="24"/>
        </w:rPr>
        <w:t xml:space="preserve"> </w:t>
      </w:r>
      <w:hyperlink r:id="rId13">
        <w:r w:rsidRPr="006864F6">
          <w:rPr>
            <w:rFonts w:ascii="Times New Roman" w:eastAsia="Times New Roman" w:hAnsi="Times New Roman" w:cs="Times New Roman"/>
            <w:bCs/>
            <w:color w:val="0000FF"/>
            <w:sz w:val="24"/>
            <w:szCs w:val="24"/>
            <w:u w:val="single"/>
          </w:rPr>
          <w:t xml:space="preserve">complaint/ </w:t>
        </w:r>
      </w:hyperlink>
      <w:r w:rsidRPr="006864F6">
        <w:rPr>
          <w:rFonts w:ascii="Times New Roman" w:eastAsia="Times New Roman" w:hAnsi="Times New Roman" w:cs="Times New Roman"/>
          <w:bCs/>
          <w:sz w:val="24"/>
          <w:szCs w:val="24"/>
        </w:rPr>
        <w:t>for more information.</w:t>
      </w:r>
    </w:p>
    <w:p w14:paraId="63DB4BEA" w14:textId="77777777" w:rsidR="00F0429F" w:rsidRPr="006864F6" w:rsidRDefault="00F0429F" w:rsidP="00F0429F">
      <w:pPr>
        <w:spacing w:after="0" w:line="240" w:lineRule="auto"/>
        <w:rPr>
          <w:rFonts w:ascii="Times New Roman" w:eastAsia="Times New Roman" w:hAnsi="Times New Roman" w:cs="Times New Roman"/>
          <w:bCs/>
          <w:sz w:val="24"/>
          <w:szCs w:val="24"/>
        </w:rPr>
      </w:pPr>
    </w:p>
    <w:p w14:paraId="0C84C22F" w14:textId="5C1A2ECF" w:rsidR="00C21D11" w:rsidRPr="00C21D11" w:rsidRDefault="00C21D11" w:rsidP="00421E0C">
      <w:pPr>
        <w:spacing w:after="0" w:line="240" w:lineRule="auto"/>
        <w:rPr>
          <w:rFonts w:ascii="Times New Roman" w:hAnsi="Times New Roman" w:cs="Times New Roman"/>
          <w:b/>
          <w:bCs/>
          <w:sz w:val="24"/>
          <w:szCs w:val="24"/>
        </w:rPr>
      </w:pPr>
      <w:r w:rsidRPr="00C21D11">
        <w:rPr>
          <w:rFonts w:ascii="Times New Roman" w:hAnsi="Times New Roman" w:cs="Times New Roman"/>
          <w:b/>
          <w:bCs/>
          <w:sz w:val="24"/>
          <w:szCs w:val="24"/>
        </w:rPr>
        <w:t>4. Class Attendance and Absences:</w:t>
      </w:r>
    </w:p>
    <w:p w14:paraId="6BF0F07C" w14:textId="2A54C412" w:rsidR="000D7652" w:rsidRDefault="00C21D11" w:rsidP="00421E0C">
      <w:pPr>
        <w:spacing w:after="0" w:line="240" w:lineRule="auto"/>
        <w:rPr>
          <w:rFonts w:ascii="Times New Roman" w:hAnsi="Times New Roman" w:cs="Times New Roman"/>
          <w:sz w:val="24"/>
          <w:szCs w:val="24"/>
        </w:rPr>
      </w:pPr>
      <w:r w:rsidRPr="00C21D11">
        <w:rPr>
          <w:rFonts w:ascii="Times New Roman" w:hAnsi="Times New Roman" w:cs="Times New Roman"/>
          <w:sz w:val="24"/>
          <w:szCs w:val="24"/>
        </w:rPr>
        <w:t>Per Academic Regulation 72, students are responsible for ensuring that they attend all class meetings and complete all in-class and out-of-class work as assigned by the instructor. Students are also responsible for communicating with the instructor should they need to be absent.</w:t>
      </w:r>
    </w:p>
    <w:p w14:paraId="7EE079F4" w14:textId="77777777" w:rsidR="0035266D" w:rsidRDefault="00C21D11" w:rsidP="0035266D">
      <w:pPr>
        <w:spacing w:after="160" w:line="252" w:lineRule="auto"/>
        <w:rPr>
          <w:rFonts w:ascii="Times New Roman" w:eastAsia="Times New Roman" w:hAnsi="Times New Roman" w:cs="Times New Roman"/>
          <w:bCs/>
          <w:sz w:val="24"/>
          <w:szCs w:val="24"/>
        </w:rPr>
      </w:pPr>
      <w:r w:rsidRPr="00C21D11">
        <w:rPr>
          <w:rFonts w:ascii="Times New Roman" w:hAnsi="Times New Roman" w:cs="Times New Roman"/>
          <w:sz w:val="24"/>
          <w:szCs w:val="24"/>
        </w:rPr>
        <w:t>Students should make all reasonable efforts to attend all class meetings. However, in the event a student is unable to attend a class, it is the responsibility of the student to inform the instructor as soon as possible, explain the reason for the absence (and provide documentation, if appropriate), and make up class work missed within a reasonable amount of time, if allowed. Missing class meetings may result in reducing the overall grade in the class</w:t>
      </w:r>
      <w:r>
        <w:rPr>
          <w:rFonts w:ascii="Times New Roman" w:hAnsi="Times New Roman" w:cs="Times New Roman"/>
          <w:sz w:val="24"/>
          <w:szCs w:val="24"/>
        </w:rPr>
        <w:t>. Special provisions are in effect for (1) university sponsored events, (2) military service,</w:t>
      </w:r>
      <w:r w:rsidR="007658B3">
        <w:rPr>
          <w:rFonts w:ascii="Times New Roman" w:hAnsi="Times New Roman" w:cs="Times New Roman"/>
          <w:sz w:val="24"/>
          <w:szCs w:val="24"/>
        </w:rPr>
        <w:t xml:space="preserve"> (3) flexible attendance as an access accommodation, (4) observance of religious holidays, and (5) adverse weather </w:t>
      </w:r>
      <w:r w:rsidR="003F3A5E">
        <w:rPr>
          <w:rFonts w:ascii="Times New Roman" w:hAnsi="Times New Roman" w:cs="Times New Roman"/>
          <w:sz w:val="24"/>
          <w:szCs w:val="24"/>
        </w:rPr>
        <w:t>conditions</w:t>
      </w:r>
      <w:r w:rsidR="007658B3">
        <w:rPr>
          <w:rFonts w:ascii="Times New Roman" w:hAnsi="Times New Roman" w:cs="Times New Roman"/>
          <w:sz w:val="24"/>
          <w:szCs w:val="24"/>
        </w:rPr>
        <w:t>.</w:t>
      </w:r>
      <w:r w:rsidR="003F3A5E" w:rsidRPr="003F3A5E">
        <w:rPr>
          <w:rFonts w:ascii="Times New Roman" w:eastAsia="Times New Roman" w:hAnsi="Times New Roman" w:cs="Times New Roman"/>
          <w:b/>
          <w:bCs/>
          <w:sz w:val="24"/>
          <w:szCs w:val="24"/>
        </w:rPr>
        <w:t xml:space="preserve"> </w:t>
      </w:r>
      <w:r w:rsidR="003F3A5E" w:rsidRPr="006864F6">
        <w:rPr>
          <w:rFonts w:ascii="Times New Roman" w:eastAsia="Times New Roman" w:hAnsi="Times New Roman" w:cs="Times New Roman"/>
          <w:bCs/>
          <w:sz w:val="24"/>
          <w:szCs w:val="24"/>
        </w:rPr>
        <w:t xml:space="preserve">When appropriate campus authorities declare a “Yellow / Delayed or Limited Operations” or “Red / Closed” campus condition (BPPM 50.40‐46), or travel to instructional locations is unsafe, classes may be cancelled or delayed. When a student does not attend due to adverse conditions, the instructor will not penalize the student. See </w:t>
      </w:r>
      <w:hyperlink r:id="rId14">
        <w:r w:rsidR="003F3A5E" w:rsidRPr="006864F6">
          <w:rPr>
            <w:rFonts w:ascii="Times New Roman" w:eastAsia="Times New Roman" w:hAnsi="Times New Roman" w:cs="Times New Roman"/>
            <w:bCs/>
            <w:color w:val="0000FF"/>
            <w:sz w:val="24"/>
            <w:szCs w:val="24"/>
            <w:u w:val="single"/>
          </w:rPr>
          <w:t>https://tricities.wsu.edu/alerts/weather/</w:t>
        </w:r>
      </w:hyperlink>
    </w:p>
    <w:p w14:paraId="70F20B6A" w14:textId="04B375C6" w:rsidR="007658B3" w:rsidRDefault="007658B3" w:rsidP="0035266D">
      <w:pPr>
        <w:spacing w:after="160" w:line="252" w:lineRule="auto"/>
        <w:rPr>
          <w:rFonts w:ascii="Times New Roman" w:hAnsi="Times New Roman" w:cs="Times New Roman"/>
          <w:sz w:val="24"/>
          <w:szCs w:val="24"/>
        </w:rPr>
      </w:pPr>
      <w:r w:rsidRPr="007658B3">
        <w:rPr>
          <w:rFonts w:ascii="Times New Roman" w:hAnsi="Times New Roman" w:cs="Times New Roman"/>
          <w:sz w:val="24"/>
          <w:szCs w:val="24"/>
        </w:rPr>
        <w:t>Students who wish to raise a concern about the instructor’s arrangement regarding missed work may follow the Academic Complaint Procedure, Rule 104.</w:t>
      </w:r>
    </w:p>
    <w:p w14:paraId="18507DAF" w14:textId="77777777" w:rsidR="00421E0C" w:rsidRPr="006864F6" w:rsidRDefault="00421E0C" w:rsidP="00421E0C">
      <w:pPr>
        <w:spacing w:after="0" w:line="240" w:lineRule="auto"/>
        <w:rPr>
          <w:rFonts w:ascii="Times New Roman" w:eastAsia="Times New Roman" w:hAnsi="Times New Roman" w:cs="Times New Roman"/>
          <w:bCs/>
          <w:sz w:val="24"/>
          <w:szCs w:val="24"/>
        </w:rPr>
      </w:pPr>
    </w:p>
    <w:p w14:paraId="62F24F9B" w14:textId="552357DE" w:rsidR="00421E0C" w:rsidRPr="006864F6" w:rsidRDefault="007658B3" w:rsidP="00421E0C">
      <w:pPr>
        <w:spacing w:after="0" w:line="240" w:lineRule="auto"/>
        <w:rPr>
          <w:rFonts w:ascii="Times New Roman" w:eastAsia="Times New Roman" w:hAnsi="Times New Roman" w:cs="Times New Roman"/>
          <w:b/>
          <w:bCs/>
          <w:sz w:val="24"/>
          <w:szCs w:val="24"/>
        </w:rPr>
      </w:pPr>
      <w:r w:rsidRPr="007658B3">
        <w:rPr>
          <w:rFonts w:ascii="Times New Roman" w:eastAsia="Times New Roman" w:hAnsi="Times New Roman" w:cs="Times New Roman"/>
          <w:b/>
          <w:bCs/>
          <w:sz w:val="24"/>
          <w:szCs w:val="24"/>
        </w:rPr>
        <w:t xml:space="preserve">5. </w:t>
      </w:r>
      <w:r w:rsidR="00421E0C" w:rsidRPr="007658B3">
        <w:rPr>
          <w:rFonts w:ascii="Times New Roman" w:eastAsia="Times New Roman" w:hAnsi="Times New Roman" w:cs="Times New Roman"/>
          <w:b/>
          <w:bCs/>
          <w:sz w:val="24"/>
          <w:szCs w:val="24"/>
        </w:rPr>
        <w:t>Accommodation for religious observances</w:t>
      </w:r>
      <w:r w:rsidR="00421E0C" w:rsidRPr="006864F6">
        <w:rPr>
          <w:rFonts w:ascii="Times New Roman" w:eastAsia="Times New Roman" w:hAnsi="Times New Roman" w:cs="Times New Roman"/>
          <w:b/>
          <w:bCs/>
          <w:sz w:val="24"/>
          <w:szCs w:val="24"/>
        </w:rPr>
        <w:t xml:space="preserve">:  </w:t>
      </w:r>
    </w:p>
    <w:p w14:paraId="04E4CD85" w14:textId="77777777" w:rsidR="00421E0C" w:rsidRPr="006864F6" w:rsidRDefault="00421E0C" w:rsidP="00421E0C">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Washington State University reasonably accommodates absences allowing for students to take holidays for reasons of faith or conscience or organized activities conducted under the auspices of a religious denomination, church, or religious organization.  Reasonable accommodation requires the student to coordinate with the instructor on scheduling examinations or other activities necessary for course completion.  Students requesting accommodation must provide written notification within the first two weeks of the beginning of the course and include specific dates for absences.  Approved accommodations for absences will not adversely impact student grades. Absence from classes or examinations for religious reasons does not relieve students from responsibility for any part of the course work required during the period of absence.  Students who feel they have been treated unfairly in terms of this accommodation may refer to </w:t>
      </w:r>
      <w:hyperlink r:id="rId15" w:history="1">
        <w:r w:rsidRPr="006864F6">
          <w:rPr>
            <w:rFonts w:ascii="Times New Roman" w:eastAsia="Times New Roman" w:hAnsi="Times New Roman" w:cs="Times New Roman"/>
            <w:bCs/>
            <w:color w:val="0000FF"/>
            <w:sz w:val="24"/>
            <w:szCs w:val="24"/>
            <w:u w:val="single"/>
          </w:rPr>
          <w:t>Academic Regulation 104 - Academic Complaint Procedures</w:t>
        </w:r>
      </w:hyperlink>
      <w:r w:rsidRPr="006864F6">
        <w:rPr>
          <w:rFonts w:ascii="Times New Roman" w:eastAsia="Times New Roman" w:hAnsi="Times New Roman" w:cs="Times New Roman"/>
          <w:bCs/>
          <w:sz w:val="24"/>
          <w:szCs w:val="24"/>
        </w:rPr>
        <w:t>.</w:t>
      </w:r>
    </w:p>
    <w:p w14:paraId="58AD237C" w14:textId="1DFA7AF5" w:rsidR="00421E0C" w:rsidRDefault="00421E0C" w:rsidP="00421E0C">
      <w:pPr>
        <w:spacing w:after="0" w:line="240" w:lineRule="auto"/>
        <w:rPr>
          <w:rFonts w:ascii="Times New Roman" w:eastAsia="Times New Roman" w:hAnsi="Times New Roman" w:cs="Times New Roman"/>
          <w:bCs/>
          <w:sz w:val="24"/>
          <w:szCs w:val="24"/>
        </w:rPr>
      </w:pPr>
    </w:p>
    <w:p w14:paraId="5BB02582" w14:textId="77777777" w:rsidR="00E079AC"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b/>
          <w:bCs/>
          <w:sz w:val="24"/>
          <w:szCs w:val="24"/>
        </w:rPr>
        <w:t>6. Lauren’s Promise</w:t>
      </w:r>
      <w:r w:rsidRPr="00E079AC">
        <w:rPr>
          <w:rFonts w:ascii="Times New Roman" w:hAnsi="Times New Roman" w:cs="Times New Roman"/>
          <w:sz w:val="24"/>
          <w:szCs w:val="24"/>
        </w:rPr>
        <w:t xml:space="preserve"> </w:t>
      </w:r>
      <w:r w:rsidRPr="00E079AC">
        <w:rPr>
          <w:rFonts w:ascii="Times New Roman" w:hAnsi="Times New Roman" w:cs="Times New Roman"/>
          <w:b/>
          <w:bCs/>
          <w:sz w:val="24"/>
          <w:szCs w:val="24"/>
        </w:rPr>
        <w:t>–I will listen and believe you if someone is threatening you.</w:t>
      </w:r>
      <w:r w:rsidRPr="00E079AC">
        <w:rPr>
          <w:rFonts w:ascii="Times New Roman" w:hAnsi="Times New Roman" w:cs="Times New Roman"/>
          <w:sz w:val="24"/>
          <w:szCs w:val="24"/>
        </w:rPr>
        <w:t xml:space="preserve"> </w:t>
      </w:r>
    </w:p>
    <w:p w14:paraId="26353CDB" w14:textId="77777777" w:rsidR="003F3A5E"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Lauren McCluskey, a 21-year-old honors student athlete, was murdered on October 22, 2018, on the University of Utah campus by a man she briefly dated. We must all take actions to ensure that this never happens again.</w:t>
      </w:r>
    </w:p>
    <w:p w14:paraId="665AC839" w14:textId="5821DD57" w:rsidR="00E079AC"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 xml:space="preserve"> </w:t>
      </w:r>
    </w:p>
    <w:p w14:paraId="7D0C65D3" w14:textId="77777777" w:rsidR="003F3A5E"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 xml:space="preserve">University Support and Response for Discrimination and Harassment Discrimination, discriminatory harassment, sexual harassment, and sexual misconduct (including stalking, intimate partner violence, and sexual violence) are prohibited at WSU (see Executive Policy 15 - WSU Policy Prohibiting Discrimination and Harassment, the WSU Standards of Conduct for Students, and relevant employee manuals). WSU has instituted procedures to respond to </w:t>
      </w:r>
      <w:r w:rsidRPr="00E079AC">
        <w:rPr>
          <w:rFonts w:ascii="Times New Roman" w:hAnsi="Times New Roman" w:cs="Times New Roman"/>
          <w:sz w:val="24"/>
          <w:szCs w:val="24"/>
        </w:rPr>
        <w:lastRenderedPageBreak/>
        <w:t>violations of these laws and standards, programs aimed at the prevention of such conduct, and intervention on behalf of victims.</w:t>
      </w:r>
    </w:p>
    <w:p w14:paraId="50AF3270" w14:textId="43285331" w:rsidR="003F3A5E"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 xml:space="preserve"> </w:t>
      </w:r>
    </w:p>
    <w:p w14:paraId="48BC068C" w14:textId="77777777" w:rsidR="003F3A5E"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If you are in immediate danger, call 911.</w:t>
      </w:r>
    </w:p>
    <w:p w14:paraId="5977B394" w14:textId="5FAB467D" w:rsidR="003F3A5E"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 xml:space="preserve"> </w:t>
      </w:r>
    </w:p>
    <w:p w14:paraId="552120F2" w14:textId="77777777" w:rsidR="003F3A5E"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 xml:space="preserve">If you are experiencing sexual assault, domestic violence, stalking, discrimination or harassment, you have support and options. If you share information with me, please know that I am required to reach out to the Title IX Coordinator in WSU Compliance and Civil Rights (CCR), and CCR will reach out to you with information about on and off campus reporting options and resources. CCR is a system-wide resource (all campuses) which is available for intake consultations for you to learn more about available support. You can reach them directly at 509-335-8288, ccr@wsu.edu, or report online (anonymous reports accepted). </w:t>
      </w:r>
    </w:p>
    <w:p w14:paraId="72AF1E3F" w14:textId="77777777" w:rsidR="003F3A5E" w:rsidRDefault="003F3A5E" w:rsidP="00421E0C">
      <w:pPr>
        <w:spacing w:after="0" w:line="240" w:lineRule="auto"/>
        <w:rPr>
          <w:rFonts w:ascii="Times New Roman" w:hAnsi="Times New Roman" w:cs="Times New Roman"/>
          <w:sz w:val="24"/>
          <w:szCs w:val="24"/>
        </w:rPr>
      </w:pPr>
    </w:p>
    <w:p w14:paraId="60B38D50" w14:textId="77777777" w:rsidR="003F3A5E" w:rsidRDefault="00E079AC" w:rsidP="00421E0C">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 xml:space="preserve">You can also speak to a victim advocate, a medical provider, or counselor confidentially about your concerns. Advocates help survivors of crime determine their own needs in regards to their physical and emotional health, reporting options, and academic concerns. At no cost, advocates connect survivors to campus and community services, and provide accompaniment to important appointments Key Policies Reminder July 25, 2022 Page 9 (court, hospital, and police) and support throughout the process. For a list of confidential victim advocates and medical providers, please visit CCR Resources. </w:t>
      </w:r>
    </w:p>
    <w:p w14:paraId="52C99A0E" w14:textId="77777777" w:rsidR="003F3A5E" w:rsidRDefault="003F3A5E" w:rsidP="00421E0C">
      <w:pPr>
        <w:spacing w:after="0" w:line="240" w:lineRule="auto"/>
        <w:rPr>
          <w:rFonts w:ascii="Times New Roman" w:hAnsi="Times New Roman" w:cs="Times New Roman"/>
          <w:sz w:val="24"/>
          <w:szCs w:val="24"/>
        </w:rPr>
      </w:pPr>
    </w:p>
    <w:p w14:paraId="384DC2E2" w14:textId="242ACFAF" w:rsidR="00421E0C" w:rsidRDefault="00E079AC" w:rsidP="00881B28">
      <w:pPr>
        <w:spacing w:after="0" w:line="240" w:lineRule="auto"/>
        <w:rPr>
          <w:rFonts w:ascii="Times New Roman" w:hAnsi="Times New Roman" w:cs="Times New Roman"/>
          <w:sz w:val="24"/>
          <w:szCs w:val="24"/>
        </w:rPr>
      </w:pPr>
      <w:r w:rsidRPr="00E079AC">
        <w:rPr>
          <w:rFonts w:ascii="Times New Roman" w:hAnsi="Times New Roman" w:cs="Times New Roman"/>
          <w:sz w:val="24"/>
          <w:szCs w:val="24"/>
        </w:rPr>
        <w:t>WSU Police Department (WSU PD) officers and campus security will treat victims of sexual assault, domestic violence, stalking, hate crimes, and other crimes with respect and dignity. WSU PD, campus security departments, CCR, and victim advocates can also help you with safety planning.</w:t>
      </w:r>
    </w:p>
    <w:p w14:paraId="196E41C5" w14:textId="77777777" w:rsidR="00881B28" w:rsidRPr="00881B28" w:rsidRDefault="00881B28" w:rsidP="00881B28">
      <w:pPr>
        <w:spacing w:after="0" w:line="240" w:lineRule="auto"/>
        <w:rPr>
          <w:rFonts w:ascii="Times New Roman" w:hAnsi="Times New Roman" w:cs="Times New Roman"/>
          <w:sz w:val="24"/>
          <w:szCs w:val="24"/>
        </w:rPr>
      </w:pPr>
    </w:p>
    <w:p w14:paraId="101F1901" w14:textId="376D85C7" w:rsidR="00881B28" w:rsidRPr="00881B28" w:rsidRDefault="003F3A5E" w:rsidP="00421E0C">
      <w:pPr>
        <w:spacing w:after="160" w:line="252"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421E0C" w:rsidRPr="006864F6">
        <w:rPr>
          <w:rFonts w:ascii="Times New Roman" w:eastAsia="Times New Roman" w:hAnsi="Times New Roman" w:cs="Times New Roman"/>
          <w:b/>
          <w:bCs/>
          <w:sz w:val="24"/>
          <w:szCs w:val="24"/>
        </w:rPr>
        <w:t>Safety</w:t>
      </w:r>
      <w:r>
        <w:rPr>
          <w:rFonts w:ascii="Times New Roman" w:eastAsia="Times New Roman" w:hAnsi="Times New Roman" w:cs="Times New Roman"/>
          <w:b/>
          <w:bCs/>
          <w:sz w:val="24"/>
          <w:szCs w:val="24"/>
        </w:rPr>
        <w:t xml:space="preserve"> and Emergency Notifications</w:t>
      </w:r>
      <w:r w:rsidR="00881B28">
        <w:rPr>
          <w:rFonts w:ascii="Times New Roman" w:eastAsia="Times New Roman" w:hAnsi="Times New Roman" w:cs="Times New Roman"/>
          <w:b/>
          <w:bCs/>
          <w:sz w:val="24"/>
          <w:szCs w:val="24"/>
        </w:rPr>
        <w:t>:</w:t>
      </w:r>
      <w:r w:rsidR="00421E0C" w:rsidRPr="006864F6">
        <w:rPr>
          <w:rFonts w:ascii="Times New Roman" w:eastAsia="Times New Roman" w:hAnsi="Times New Roman" w:cs="Times New Roman"/>
          <w:b/>
          <w:bCs/>
          <w:sz w:val="24"/>
          <w:szCs w:val="24"/>
        </w:rPr>
        <w:t xml:space="preserve"> </w:t>
      </w:r>
      <w:r w:rsidR="0035266D" w:rsidRPr="0035266D">
        <w:rPr>
          <w:rFonts w:ascii="Times New Roman" w:eastAsia="Times New Roman" w:hAnsi="Times New Roman" w:cs="Times New Roman"/>
          <w:bCs/>
          <w:sz w:val="24"/>
          <w:szCs w:val="24"/>
        </w:rPr>
        <w:t>Classroom and campus safety are of paramount importance at Washington State University and are the shared responsibility of the entire campus population. WSU urges students to follow the “Alert, Assess, Act,” protocol for all types of emergencies and the “Run, Hide, Fight” response for an active shooter incident. Remain ALERT (through direct observation or emergency notification), ASSESS your specific situation, and ACT in the most appropriate way to assure your own safety (and the safety of others if you are able).</w:t>
      </w:r>
    </w:p>
    <w:p w14:paraId="1DED28C2" w14:textId="77777777" w:rsidR="00881B28" w:rsidRPr="00881B28" w:rsidRDefault="0035266D" w:rsidP="00421E0C">
      <w:pPr>
        <w:spacing w:after="160" w:line="252" w:lineRule="auto"/>
        <w:rPr>
          <w:rFonts w:ascii="Times New Roman" w:hAnsi="Times New Roman" w:cs="Times New Roman"/>
          <w:sz w:val="24"/>
          <w:szCs w:val="24"/>
        </w:rPr>
      </w:pPr>
      <w:r w:rsidRPr="00881B28">
        <w:rPr>
          <w:rFonts w:ascii="Times New Roman" w:hAnsi="Times New Roman" w:cs="Times New Roman"/>
          <w:sz w:val="24"/>
          <w:szCs w:val="24"/>
        </w:rPr>
        <w:t xml:space="preserve">Please sign up for emergency alerts on your account at MyWSU. For more information on this subject, campus safety, and related topics, please view the FBI’s Run, Hide, Fight video and visit the WSU safety portal. </w:t>
      </w:r>
    </w:p>
    <w:p w14:paraId="44644A31" w14:textId="7B0124F3" w:rsidR="00421E0C" w:rsidRDefault="0035266D" w:rsidP="00421E0C">
      <w:pPr>
        <w:spacing w:after="160" w:line="252" w:lineRule="auto"/>
        <w:rPr>
          <w:rFonts w:ascii="Times New Roman" w:hAnsi="Times New Roman" w:cs="Times New Roman"/>
          <w:sz w:val="24"/>
          <w:szCs w:val="24"/>
        </w:rPr>
      </w:pPr>
      <w:r w:rsidRPr="00881B28">
        <w:rPr>
          <w:rFonts w:ascii="Times New Roman" w:hAnsi="Times New Roman" w:cs="Times New Roman"/>
          <w:sz w:val="24"/>
          <w:szCs w:val="24"/>
        </w:rPr>
        <w:t xml:space="preserve">Full details can be found at </w:t>
      </w:r>
      <w:hyperlink r:id="rId16" w:history="1">
        <w:r w:rsidR="00881B28" w:rsidRPr="00F95B3D">
          <w:rPr>
            <w:rStyle w:val="Hyperlink"/>
            <w:rFonts w:ascii="Times New Roman" w:hAnsi="Times New Roman" w:cs="Times New Roman"/>
            <w:sz w:val="24"/>
            <w:szCs w:val="24"/>
          </w:rPr>
          <w:t>https://provost.wsu.edu/classroom-safety/</w:t>
        </w:r>
      </w:hyperlink>
      <w:r w:rsidRPr="00881B28">
        <w:rPr>
          <w:rFonts w:ascii="Times New Roman" w:hAnsi="Times New Roman" w:cs="Times New Roman"/>
          <w:sz w:val="24"/>
          <w:szCs w:val="24"/>
        </w:rPr>
        <w:t>.</w:t>
      </w:r>
    </w:p>
    <w:p w14:paraId="148B445E" w14:textId="01101A91" w:rsidR="007C3F6D" w:rsidRPr="006864F6" w:rsidRDefault="007C3F6D" w:rsidP="007C3F6D">
      <w:pPr>
        <w:spacing w:after="160" w:line="252" w:lineRule="auto"/>
        <w:rPr>
          <w:rFonts w:ascii="Times New Roman" w:eastAsia="Times New Roman" w:hAnsi="Times New Roman" w:cs="Times New Roman"/>
          <w:bCs/>
          <w:sz w:val="24"/>
          <w:szCs w:val="24"/>
        </w:rPr>
      </w:pPr>
      <w:r w:rsidRPr="007C3F6D">
        <w:rPr>
          <w:rFonts w:ascii="Times New Roman" w:eastAsia="Times New Roman" w:hAnsi="Times New Roman" w:cs="Times New Roman"/>
          <w:sz w:val="24"/>
          <w:szCs w:val="24"/>
        </w:rPr>
        <w:t>Emergency Evacuations</w:t>
      </w:r>
      <w:r>
        <w:rPr>
          <w:rFonts w:ascii="Times New Roman" w:eastAsia="Times New Roman" w:hAnsi="Times New Roman" w:cs="Times New Roman"/>
          <w:sz w:val="24"/>
          <w:szCs w:val="24"/>
        </w:rPr>
        <w:t>:</w:t>
      </w:r>
      <w:r w:rsidRPr="007C3F6D">
        <w:rPr>
          <w:rFonts w:ascii="Times New Roman" w:eastAsia="Times New Roman" w:hAnsi="Times New Roman" w:cs="Times New Roman"/>
          <w:bCs/>
          <w:sz w:val="24"/>
          <w:szCs w:val="24"/>
        </w:rPr>
        <w:t xml:space="preserve"> </w:t>
      </w:r>
      <w:r w:rsidRPr="006864F6">
        <w:rPr>
          <w:rFonts w:ascii="Times New Roman" w:eastAsia="Times New Roman" w:hAnsi="Times New Roman" w:cs="Times New Roman"/>
          <w:bCs/>
          <w:sz w:val="24"/>
          <w:szCs w:val="24"/>
        </w:rPr>
        <w:t>If the alarm sounds, everyone must leave the building. Try to stay together. Your instructor will be the last one to exit the room, close the door(s), and direct you to the assembly areas. If any student is unable to evacuate, please notify immediately the evacuation coordinator (who will be wearing a green vest. The assembly areas are:</w:t>
      </w:r>
    </w:p>
    <w:p w14:paraId="3DCA8C9C" w14:textId="77777777" w:rsidR="007C3F6D" w:rsidRPr="006864F6" w:rsidRDefault="007C3F6D" w:rsidP="007C3F6D">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East/Floyd/BSEL: the blue emergency pole located directly south of the BSEL sidewalk, parking row 6.</w:t>
      </w:r>
    </w:p>
    <w:p w14:paraId="1E811AEF" w14:textId="77777777" w:rsidR="007C3F6D" w:rsidRPr="006864F6" w:rsidRDefault="007C3F6D" w:rsidP="007C3F6D">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lastRenderedPageBreak/>
        <w:t>CIC and Collaboration Hall: blue emergency pole in row 1, directly down the diagonal sidewalk from the main entrance.</w:t>
      </w:r>
    </w:p>
    <w:p w14:paraId="59F309A1" w14:textId="77777777" w:rsidR="007C3F6D" w:rsidRPr="006864F6" w:rsidRDefault="007C3F6D" w:rsidP="007C3F6D">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Wine Science Center: the WSU sign at the corner of University &amp; George Washington Way</w:t>
      </w:r>
    </w:p>
    <w:p w14:paraId="5BC55847" w14:textId="77777777" w:rsidR="007C3F6D" w:rsidRPr="006864F6" w:rsidRDefault="007C3F6D" w:rsidP="007C3F6D">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ICB: south edge of parking lot</w:t>
      </w:r>
    </w:p>
    <w:p w14:paraId="3CD8801F" w14:textId="77777777" w:rsidR="007C3F6D" w:rsidRPr="006864F6" w:rsidRDefault="007C3F6D" w:rsidP="007C3F6D">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Nursing: southeast corner of parking lot, near Chapala Express</w:t>
      </w:r>
    </w:p>
    <w:p w14:paraId="75F3787C" w14:textId="3DE19E46" w:rsidR="007C3F6D" w:rsidRPr="007C3F6D" w:rsidRDefault="007C3F6D" w:rsidP="00421E0C">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Student Union Building: Rotary Stage</w:t>
      </w:r>
    </w:p>
    <w:p w14:paraId="2165C074" w14:textId="5C50686A" w:rsidR="00881B28" w:rsidRPr="00881B28" w:rsidRDefault="00881B28" w:rsidP="00881B28">
      <w:pPr>
        <w:spacing w:after="0" w:line="240" w:lineRule="auto"/>
        <w:rPr>
          <w:rFonts w:ascii="Times New Roman" w:eastAsia="Times New Roman" w:hAnsi="Times New Roman" w:cs="Times New Roman"/>
          <w:b/>
          <w:bCs/>
          <w:sz w:val="24"/>
          <w:szCs w:val="24"/>
        </w:rPr>
      </w:pPr>
      <w:r w:rsidRPr="00881B28">
        <w:rPr>
          <w:rFonts w:ascii="Times New Roman" w:hAnsi="Times New Roman" w:cs="Times New Roman"/>
          <w:b/>
          <w:bCs/>
          <w:sz w:val="24"/>
          <w:szCs w:val="24"/>
        </w:rPr>
        <w:t>8.</w:t>
      </w:r>
      <w:r w:rsidRPr="00881B28">
        <w:rPr>
          <w:rFonts w:ascii="Times New Roman" w:eastAsia="Times New Roman" w:hAnsi="Times New Roman" w:cs="Times New Roman"/>
          <w:b/>
          <w:bCs/>
          <w:sz w:val="24"/>
          <w:szCs w:val="24"/>
        </w:rPr>
        <w:t xml:space="preserve"> Student Support Services: </w:t>
      </w:r>
    </w:p>
    <w:p w14:paraId="5794E341" w14:textId="77777777" w:rsidR="00881B28" w:rsidRPr="006864F6" w:rsidRDefault="00881B28" w:rsidP="00881B28">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Academic success can be challenging if you have trouble meeting basic needs like safe shelter, sleep, and nutrition. If you have difficulty affording groceries or accessing sufficient food to eat every day, lack a safe and stable place to live, have an emergency, or just need support, I urge you to contact Student Support Services at 509-372-7433 and review the list of services available on the </w:t>
      </w:r>
      <w:hyperlink r:id="rId17" w:history="1">
        <w:r w:rsidRPr="006864F6">
          <w:rPr>
            <w:rFonts w:ascii="Times New Roman" w:eastAsia="Times New Roman" w:hAnsi="Times New Roman" w:cs="Times New Roman"/>
            <w:color w:val="0000FF"/>
            <w:sz w:val="24"/>
            <w:szCs w:val="24"/>
            <w:u w:val="single" w:color="0000FF"/>
          </w:rPr>
          <w:t>Student Support Services website</w:t>
        </w:r>
      </w:hyperlink>
      <w:r w:rsidRPr="006864F6">
        <w:rPr>
          <w:rFonts w:ascii="Times New Roman" w:eastAsia="Times New Roman" w:hAnsi="Times New Roman" w:cs="Times New Roman"/>
          <w:sz w:val="24"/>
          <w:szCs w:val="24"/>
        </w:rPr>
        <w:t xml:space="preserve">. </w:t>
      </w:r>
      <w:r w:rsidRPr="006864F6">
        <w:rPr>
          <w:rFonts w:ascii="Times New Roman" w:eastAsia="Times New Roman" w:hAnsi="Times New Roman" w:cs="Times New Roman"/>
          <w:bCs/>
          <w:sz w:val="24"/>
          <w:szCs w:val="24"/>
        </w:rPr>
        <w:t xml:space="preserve">If you have a friend who needs support, consider filling out a </w:t>
      </w:r>
      <w:hyperlink r:id="rId18" w:history="1">
        <w:r w:rsidRPr="006864F6">
          <w:rPr>
            <w:rFonts w:ascii="Times New Roman" w:eastAsia="Times New Roman" w:hAnsi="Times New Roman" w:cs="Times New Roman"/>
            <w:color w:val="0000FF"/>
            <w:sz w:val="24"/>
            <w:szCs w:val="24"/>
            <w:u w:val="single" w:color="0000FF"/>
          </w:rPr>
          <w:t>Cougar Cares</w:t>
        </w:r>
      </w:hyperlink>
      <w:r w:rsidRPr="006864F6">
        <w:rPr>
          <w:rFonts w:ascii="Times New Roman" w:eastAsia="Times New Roman" w:hAnsi="Times New Roman" w:cs="Times New Roman"/>
          <w:sz w:val="24"/>
          <w:szCs w:val="24"/>
        </w:rPr>
        <w:t xml:space="preserve"> </w:t>
      </w:r>
      <w:bookmarkStart w:id="3" w:name="_Hlk80297550"/>
    </w:p>
    <w:p w14:paraId="05DF0889" w14:textId="77777777" w:rsidR="00881B28" w:rsidRPr="006864F6" w:rsidRDefault="00881B28" w:rsidP="00881B28">
      <w:pPr>
        <w:spacing w:after="0" w:line="240" w:lineRule="auto"/>
        <w:rPr>
          <w:rFonts w:ascii="Times New Roman" w:eastAsia="Times New Roman" w:hAnsi="Times New Roman" w:cs="Times New Roman"/>
          <w:sz w:val="24"/>
          <w:szCs w:val="24"/>
        </w:rPr>
      </w:pPr>
      <w:r w:rsidRPr="006864F6">
        <w:rPr>
          <w:rFonts w:ascii="Times New Roman" w:eastAsia="Times New Roman" w:hAnsi="Times New Roman" w:cs="Times New Roman"/>
          <w:w w:val="115"/>
        </w:rPr>
        <w:t>The Student Care Network serves the entire WSU system to provide individualized</w:t>
      </w:r>
      <w:r w:rsidRPr="006864F6">
        <w:rPr>
          <w:rFonts w:ascii="Times New Roman" w:eastAsia="Times New Roman" w:hAnsi="Times New Roman" w:cs="Times New Roman"/>
          <w:spacing w:val="1"/>
          <w:w w:val="115"/>
        </w:rPr>
        <w:t xml:space="preserve"> </w:t>
      </w:r>
      <w:r w:rsidRPr="006864F6">
        <w:rPr>
          <w:rFonts w:ascii="Times New Roman" w:eastAsia="Times New Roman" w:hAnsi="Times New Roman" w:cs="Times New Roman"/>
          <w:w w:val="115"/>
        </w:rPr>
        <w:t>student</w:t>
      </w:r>
      <w:r w:rsidRPr="006864F6">
        <w:rPr>
          <w:rFonts w:ascii="Times New Roman" w:eastAsia="Times New Roman" w:hAnsi="Times New Roman" w:cs="Times New Roman"/>
          <w:spacing w:val="3"/>
          <w:w w:val="115"/>
        </w:rPr>
        <w:t xml:space="preserve"> </w:t>
      </w:r>
      <w:r w:rsidRPr="006864F6">
        <w:rPr>
          <w:rFonts w:ascii="Times New Roman" w:eastAsia="Times New Roman" w:hAnsi="Times New Roman" w:cs="Times New Roman"/>
          <w:w w:val="115"/>
        </w:rPr>
        <w:t>support,</w:t>
      </w:r>
      <w:r w:rsidRPr="006864F6">
        <w:rPr>
          <w:rFonts w:ascii="Times New Roman" w:eastAsia="Times New Roman" w:hAnsi="Times New Roman" w:cs="Times New Roman"/>
          <w:spacing w:val="4"/>
          <w:w w:val="115"/>
        </w:rPr>
        <w:t xml:space="preserve"> </w:t>
      </w:r>
      <w:r w:rsidRPr="006864F6">
        <w:rPr>
          <w:rFonts w:ascii="Times New Roman" w:eastAsia="Times New Roman" w:hAnsi="Times New Roman" w:cs="Times New Roman"/>
          <w:w w:val="115"/>
        </w:rPr>
        <w:t>access</w:t>
      </w:r>
      <w:r w:rsidRPr="006864F6">
        <w:rPr>
          <w:rFonts w:ascii="Times New Roman" w:eastAsia="Times New Roman" w:hAnsi="Times New Roman" w:cs="Times New Roman"/>
          <w:spacing w:val="4"/>
          <w:w w:val="115"/>
        </w:rPr>
        <w:t xml:space="preserve"> </w:t>
      </w:r>
      <w:r w:rsidRPr="006864F6">
        <w:rPr>
          <w:rFonts w:ascii="Times New Roman" w:eastAsia="Times New Roman" w:hAnsi="Times New Roman" w:cs="Times New Roman"/>
          <w:w w:val="115"/>
        </w:rPr>
        <w:t>to</w:t>
      </w:r>
      <w:r w:rsidRPr="006864F6">
        <w:rPr>
          <w:rFonts w:ascii="Times New Roman" w:eastAsia="Times New Roman" w:hAnsi="Times New Roman" w:cs="Times New Roman"/>
          <w:spacing w:val="5"/>
          <w:w w:val="115"/>
        </w:rPr>
        <w:t xml:space="preserve"> </w:t>
      </w:r>
      <w:r w:rsidRPr="006864F6">
        <w:rPr>
          <w:rFonts w:ascii="Times New Roman" w:eastAsia="Times New Roman" w:hAnsi="Times New Roman" w:cs="Times New Roman"/>
          <w:w w:val="115"/>
        </w:rPr>
        <w:t>resources,</w:t>
      </w:r>
      <w:r w:rsidRPr="006864F6">
        <w:rPr>
          <w:rFonts w:ascii="Times New Roman" w:eastAsia="Times New Roman" w:hAnsi="Times New Roman" w:cs="Times New Roman"/>
          <w:spacing w:val="3"/>
          <w:w w:val="115"/>
        </w:rPr>
        <w:t xml:space="preserve"> </w:t>
      </w:r>
      <w:r w:rsidRPr="006864F6">
        <w:rPr>
          <w:rFonts w:ascii="Times New Roman" w:eastAsia="Times New Roman" w:hAnsi="Times New Roman" w:cs="Times New Roman"/>
          <w:w w:val="115"/>
        </w:rPr>
        <w:t>and</w:t>
      </w:r>
      <w:r w:rsidRPr="006864F6">
        <w:rPr>
          <w:rFonts w:ascii="Times New Roman" w:eastAsia="Times New Roman" w:hAnsi="Times New Roman" w:cs="Times New Roman"/>
          <w:spacing w:val="5"/>
          <w:w w:val="115"/>
        </w:rPr>
        <w:t xml:space="preserve"> </w:t>
      </w:r>
      <w:r w:rsidRPr="006864F6">
        <w:rPr>
          <w:rFonts w:ascii="Times New Roman" w:eastAsia="Times New Roman" w:hAnsi="Times New Roman" w:cs="Times New Roman"/>
          <w:w w:val="115"/>
        </w:rPr>
        <w:t>general</w:t>
      </w:r>
      <w:r w:rsidRPr="006864F6">
        <w:rPr>
          <w:rFonts w:ascii="Times New Roman" w:eastAsia="Times New Roman" w:hAnsi="Times New Roman" w:cs="Times New Roman"/>
          <w:spacing w:val="1"/>
          <w:w w:val="115"/>
        </w:rPr>
        <w:t xml:space="preserve"> </w:t>
      </w:r>
      <w:r w:rsidRPr="006864F6">
        <w:rPr>
          <w:rFonts w:ascii="Times New Roman" w:eastAsia="Times New Roman" w:hAnsi="Times New Roman" w:cs="Times New Roman"/>
          <w:w w:val="115"/>
        </w:rPr>
        <w:t>student</w:t>
      </w:r>
      <w:r w:rsidRPr="006864F6">
        <w:rPr>
          <w:rFonts w:ascii="Times New Roman" w:eastAsia="Times New Roman" w:hAnsi="Times New Roman" w:cs="Times New Roman"/>
          <w:spacing w:val="4"/>
          <w:w w:val="115"/>
        </w:rPr>
        <w:t xml:space="preserve"> </w:t>
      </w:r>
      <w:r w:rsidRPr="006864F6">
        <w:rPr>
          <w:rFonts w:ascii="Times New Roman" w:eastAsia="Times New Roman" w:hAnsi="Times New Roman" w:cs="Times New Roman"/>
          <w:w w:val="115"/>
        </w:rPr>
        <w:t>assistance</w:t>
      </w:r>
      <w:r w:rsidRPr="006864F6">
        <w:rPr>
          <w:rFonts w:ascii="Times New Roman" w:eastAsia="Times New Roman" w:hAnsi="Times New Roman" w:cs="Times New Roman"/>
          <w:bCs/>
          <w:sz w:val="24"/>
          <w:szCs w:val="24"/>
        </w:rPr>
        <w:t>. A list of services available on the</w:t>
      </w:r>
      <w:r w:rsidRPr="006864F6">
        <w:rPr>
          <w:rFonts w:ascii="Times New Roman" w:eastAsia="Times New Roman" w:hAnsi="Times New Roman" w:cs="Times New Roman"/>
          <w:sz w:val="24"/>
          <w:szCs w:val="24"/>
        </w:rPr>
        <w:t xml:space="preserve"> </w:t>
      </w:r>
      <w:hyperlink r:id="rId19" w:history="1">
        <w:r w:rsidRPr="006864F6">
          <w:rPr>
            <w:rFonts w:ascii="Times New Roman" w:eastAsia="Times New Roman" w:hAnsi="Times New Roman" w:cs="Times New Roman"/>
            <w:color w:val="0000FF"/>
            <w:sz w:val="24"/>
            <w:szCs w:val="24"/>
            <w:u w:val="single"/>
          </w:rPr>
          <w:t>Student Support Services website</w:t>
        </w:r>
      </w:hyperlink>
      <w:r w:rsidRPr="006864F6">
        <w:rPr>
          <w:rFonts w:ascii="Times New Roman" w:eastAsia="Times New Roman" w:hAnsi="Times New Roman" w:cs="Times New Roman"/>
          <w:sz w:val="24"/>
          <w:szCs w:val="24"/>
        </w:rPr>
        <w:t xml:space="preserve">. </w:t>
      </w:r>
      <w:r w:rsidRPr="006864F6">
        <w:rPr>
          <w:rFonts w:ascii="Times New Roman" w:eastAsia="Times New Roman" w:hAnsi="Times New Roman" w:cs="Times New Roman"/>
          <w:bCs/>
          <w:sz w:val="24"/>
          <w:szCs w:val="24"/>
        </w:rPr>
        <w:t xml:space="preserve"> If you have a friend who needs support, consider filling out a </w:t>
      </w:r>
      <w:hyperlink r:id="rId20" w:history="1">
        <w:r w:rsidRPr="006864F6">
          <w:rPr>
            <w:rFonts w:ascii="Times New Roman" w:eastAsia="Times New Roman" w:hAnsi="Times New Roman" w:cs="Times New Roman"/>
            <w:color w:val="0000FF"/>
            <w:sz w:val="24"/>
            <w:szCs w:val="24"/>
            <w:u w:val="single"/>
          </w:rPr>
          <w:t>Cougar Cares</w:t>
        </w:r>
      </w:hyperlink>
      <w:r w:rsidRPr="006864F6">
        <w:rPr>
          <w:rFonts w:ascii="Times New Roman" w:eastAsia="Times New Roman" w:hAnsi="Times New Roman" w:cs="Times New Roman"/>
          <w:sz w:val="24"/>
          <w:szCs w:val="24"/>
        </w:rPr>
        <w:t xml:space="preserve">. You may also make a Student Care Network referral at </w:t>
      </w:r>
      <w:hyperlink r:id="rId21">
        <w:r w:rsidRPr="006864F6">
          <w:rPr>
            <w:rFonts w:ascii="Times New Roman" w:eastAsia="Times New Roman" w:hAnsi="Times New Roman" w:cs="Times New Roman"/>
            <w:color w:val="0000FF"/>
            <w:sz w:val="24"/>
            <w:szCs w:val="24"/>
            <w:u w:val="single"/>
          </w:rPr>
          <w:t>https://studentcare.wsu.edu/</w:t>
        </w:r>
      </w:hyperlink>
      <w:r w:rsidRPr="006864F6">
        <w:rPr>
          <w:rFonts w:ascii="Times New Roman" w:eastAsia="Times New Roman" w:hAnsi="Times New Roman" w:cs="Times New Roman"/>
          <w:sz w:val="24"/>
          <w:szCs w:val="24"/>
        </w:rPr>
        <w:t xml:space="preserve"> or contact the Tri-Cities campus Student Care Co-Chairs in Floyd 269,Vice Chancellor Anna Plemons, </w:t>
      </w:r>
      <w:hyperlink r:id="rId22" w:history="1">
        <w:r w:rsidRPr="006864F6">
          <w:rPr>
            <w:rFonts w:ascii="Times New Roman" w:eastAsia="Times New Roman" w:hAnsi="Times New Roman" w:cs="Times New Roman"/>
            <w:color w:val="0000FF"/>
            <w:sz w:val="24"/>
            <w:szCs w:val="24"/>
            <w:u w:val="single"/>
          </w:rPr>
          <w:t>aplemons@wsu.edu</w:t>
        </w:r>
      </w:hyperlink>
      <w:r w:rsidRPr="006864F6">
        <w:rPr>
          <w:rFonts w:ascii="Times New Roman" w:eastAsia="Times New Roman" w:hAnsi="Times New Roman" w:cs="Times New Roman"/>
          <w:sz w:val="24"/>
          <w:szCs w:val="24"/>
        </w:rPr>
        <w:t xml:space="preserve"> and Director Jordyn Creighton, </w:t>
      </w:r>
      <w:hyperlink r:id="rId23">
        <w:r w:rsidRPr="006864F6">
          <w:rPr>
            <w:rFonts w:ascii="Times New Roman" w:eastAsia="Times New Roman" w:hAnsi="Times New Roman" w:cs="Times New Roman"/>
            <w:color w:val="0000FF"/>
            <w:sz w:val="24"/>
            <w:szCs w:val="24"/>
            <w:u w:val="single"/>
          </w:rPr>
          <w:t>jordyn.creighton@wsu.edu</w:t>
        </w:r>
      </w:hyperlink>
    </w:p>
    <w:bookmarkEnd w:id="3"/>
    <w:p w14:paraId="58573407" w14:textId="77777777" w:rsidR="00881B28" w:rsidRPr="006864F6" w:rsidRDefault="00881B28" w:rsidP="00881B28">
      <w:pPr>
        <w:spacing w:after="0" w:line="240" w:lineRule="auto"/>
        <w:rPr>
          <w:rFonts w:ascii="Times New Roman" w:eastAsia="Times New Roman" w:hAnsi="Times New Roman" w:cs="Times New Roman"/>
          <w:bCs/>
          <w:sz w:val="24"/>
          <w:szCs w:val="24"/>
        </w:rPr>
      </w:pPr>
    </w:p>
    <w:p w14:paraId="2473DC97" w14:textId="77777777" w:rsidR="00881B28" w:rsidRPr="006864F6" w:rsidRDefault="00881B28" w:rsidP="00881B28">
      <w:pPr>
        <w:spacing w:after="0" w:line="240" w:lineRule="auto"/>
        <w:rPr>
          <w:rFonts w:ascii="Times New Roman" w:eastAsia="Times New Roman" w:hAnsi="Times New Roman" w:cs="Times New Roman"/>
          <w:sz w:val="24"/>
          <w:szCs w:val="24"/>
        </w:rPr>
      </w:pPr>
      <w:r w:rsidRPr="006864F6">
        <w:rPr>
          <w:rFonts w:ascii="Times New Roman" w:eastAsia="Times New Roman" w:hAnsi="Times New Roman" w:cs="Times New Roman"/>
          <w:sz w:val="24"/>
          <w:szCs w:val="24"/>
          <w:u w:val="single"/>
        </w:rPr>
        <w:t>Students in Crisis – WSU Tri-Cities resources</w:t>
      </w:r>
      <w:r w:rsidRPr="006864F6">
        <w:rPr>
          <w:rFonts w:ascii="Times New Roman" w:eastAsia="Times New Roman" w:hAnsi="Times New Roman" w:cs="Times New Roman"/>
          <w:sz w:val="24"/>
          <w:szCs w:val="24"/>
        </w:rPr>
        <w:t xml:space="preserve">: </w:t>
      </w:r>
    </w:p>
    <w:p w14:paraId="0BE263DA"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If you or someone you know is in immediate danger, DIAL 911 FIRST!</w:t>
      </w:r>
    </w:p>
    <w:p w14:paraId="071D5141"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Student Care Network: </w:t>
      </w:r>
      <w:hyperlink r:id="rId24" w:history="1">
        <w:r w:rsidRPr="006864F6">
          <w:rPr>
            <w:rFonts w:ascii="Times New Roman" w:eastAsia="Times New Roman" w:hAnsi="Times New Roman" w:cs="Times New Roman"/>
            <w:color w:val="954F72"/>
            <w:sz w:val="24"/>
            <w:szCs w:val="24"/>
            <w:u w:val="single"/>
          </w:rPr>
          <w:t>https://tricities.wsu.edu/current-students/cougarcares/</w:t>
        </w:r>
      </w:hyperlink>
      <w:r w:rsidRPr="006864F6">
        <w:rPr>
          <w:rFonts w:ascii="Times New Roman" w:eastAsia="Times New Roman" w:hAnsi="Times New Roman" w:cs="Times New Roman"/>
          <w:color w:val="000000"/>
          <w:sz w:val="24"/>
          <w:szCs w:val="24"/>
        </w:rPr>
        <w:t> 509-372-7433</w:t>
      </w:r>
    </w:p>
    <w:p w14:paraId="0AC2E0CA"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Student Emergency Hardship Fund: </w:t>
      </w:r>
      <w:hyperlink r:id="rId25" w:history="1">
        <w:r w:rsidRPr="006864F6">
          <w:rPr>
            <w:rFonts w:ascii="Times New Roman" w:eastAsia="Times New Roman" w:hAnsi="Times New Roman" w:cs="Times New Roman"/>
            <w:color w:val="954F72"/>
            <w:sz w:val="24"/>
            <w:szCs w:val="24"/>
            <w:u w:val="single"/>
          </w:rPr>
          <w:t>https://tricities.wsu.edu/current-students/student-emergency-hardship-fund/</w:t>
        </w:r>
      </w:hyperlink>
    </w:p>
    <w:p w14:paraId="7136655E"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Mental Health Counseling: 509-372-7153 </w:t>
      </w:r>
    </w:p>
    <w:p w14:paraId="4EDBCBFF"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Suicide Prevention Hotline:  800 273-8255</w:t>
      </w:r>
    </w:p>
    <w:p w14:paraId="612DD16C"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Crisis Text Line:  Text HOME to 741741</w:t>
      </w:r>
    </w:p>
    <w:p w14:paraId="35C809A1"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Campus Security: 509-372-7698</w:t>
      </w:r>
    </w:p>
    <w:p w14:paraId="562646D2"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Campus Emergency: 509-372-7234</w:t>
      </w:r>
    </w:p>
    <w:p w14:paraId="1577BE42"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Deputy Title IX Director: 509-372-7381</w:t>
      </w:r>
    </w:p>
    <w:p w14:paraId="2DCAA6E5"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Support, Advocacy, and Resource Center (SARC): 888-846-7273</w:t>
      </w:r>
    </w:p>
    <w:p w14:paraId="52716C84" w14:textId="77777777" w:rsidR="00881B28" w:rsidRPr="006864F6" w:rsidRDefault="00881B28" w:rsidP="00881B28">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Health Sciences 24/7 Crisis Line: 509-368-6500</w:t>
      </w:r>
    </w:p>
    <w:p w14:paraId="489279A8" w14:textId="645CEF2C" w:rsidR="00881B28" w:rsidRPr="00881B28" w:rsidRDefault="00881B28" w:rsidP="00421E0C">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 </w:t>
      </w:r>
    </w:p>
    <w:sectPr w:rsidR="00881B28" w:rsidRPr="00881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72B07"/>
    <w:multiLevelType w:val="hybridMultilevel"/>
    <w:tmpl w:val="E668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63BDC"/>
    <w:multiLevelType w:val="hybridMultilevel"/>
    <w:tmpl w:val="3918BA86"/>
    <w:lvl w:ilvl="0" w:tplc="5E2080A2">
      <w:start w:val="1"/>
      <w:numFmt w:val="bullet"/>
      <w:lvlText w:val="•"/>
      <w:lvlJc w:val="left"/>
      <w:pPr>
        <w:tabs>
          <w:tab w:val="num" w:pos="720"/>
        </w:tabs>
        <w:ind w:left="720" w:hanging="360"/>
      </w:pPr>
      <w:rPr>
        <w:rFonts w:ascii="Arial" w:hAnsi="Arial" w:hint="default"/>
      </w:rPr>
    </w:lvl>
    <w:lvl w:ilvl="1" w:tplc="4C4EB276" w:tentative="1">
      <w:start w:val="1"/>
      <w:numFmt w:val="bullet"/>
      <w:lvlText w:val="•"/>
      <w:lvlJc w:val="left"/>
      <w:pPr>
        <w:tabs>
          <w:tab w:val="num" w:pos="1440"/>
        </w:tabs>
        <w:ind w:left="1440" w:hanging="360"/>
      </w:pPr>
      <w:rPr>
        <w:rFonts w:ascii="Arial" w:hAnsi="Arial" w:hint="default"/>
      </w:rPr>
    </w:lvl>
    <w:lvl w:ilvl="2" w:tplc="F6628DFA" w:tentative="1">
      <w:start w:val="1"/>
      <w:numFmt w:val="bullet"/>
      <w:lvlText w:val="•"/>
      <w:lvlJc w:val="left"/>
      <w:pPr>
        <w:tabs>
          <w:tab w:val="num" w:pos="2160"/>
        </w:tabs>
        <w:ind w:left="2160" w:hanging="360"/>
      </w:pPr>
      <w:rPr>
        <w:rFonts w:ascii="Arial" w:hAnsi="Arial" w:hint="default"/>
      </w:rPr>
    </w:lvl>
    <w:lvl w:ilvl="3" w:tplc="548AC540" w:tentative="1">
      <w:start w:val="1"/>
      <w:numFmt w:val="bullet"/>
      <w:lvlText w:val="•"/>
      <w:lvlJc w:val="left"/>
      <w:pPr>
        <w:tabs>
          <w:tab w:val="num" w:pos="2880"/>
        </w:tabs>
        <w:ind w:left="2880" w:hanging="360"/>
      </w:pPr>
      <w:rPr>
        <w:rFonts w:ascii="Arial" w:hAnsi="Arial" w:hint="default"/>
      </w:rPr>
    </w:lvl>
    <w:lvl w:ilvl="4" w:tplc="B6C676D2" w:tentative="1">
      <w:start w:val="1"/>
      <w:numFmt w:val="bullet"/>
      <w:lvlText w:val="•"/>
      <w:lvlJc w:val="left"/>
      <w:pPr>
        <w:tabs>
          <w:tab w:val="num" w:pos="3600"/>
        </w:tabs>
        <w:ind w:left="3600" w:hanging="360"/>
      </w:pPr>
      <w:rPr>
        <w:rFonts w:ascii="Arial" w:hAnsi="Arial" w:hint="default"/>
      </w:rPr>
    </w:lvl>
    <w:lvl w:ilvl="5" w:tplc="CF8E347E" w:tentative="1">
      <w:start w:val="1"/>
      <w:numFmt w:val="bullet"/>
      <w:lvlText w:val="•"/>
      <w:lvlJc w:val="left"/>
      <w:pPr>
        <w:tabs>
          <w:tab w:val="num" w:pos="4320"/>
        </w:tabs>
        <w:ind w:left="4320" w:hanging="360"/>
      </w:pPr>
      <w:rPr>
        <w:rFonts w:ascii="Arial" w:hAnsi="Arial" w:hint="default"/>
      </w:rPr>
    </w:lvl>
    <w:lvl w:ilvl="6" w:tplc="36A4BFD0" w:tentative="1">
      <w:start w:val="1"/>
      <w:numFmt w:val="bullet"/>
      <w:lvlText w:val="•"/>
      <w:lvlJc w:val="left"/>
      <w:pPr>
        <w:tabs>
          <w:tab w:val="num" w:pos="5040"/>
        </w:tabs>
        <w:ind w:left="5040" w:hanging="360"/>
      </w:pPr>
      <w:rPr>
        <w:rFonts w:ascii="Arial" w:hAnsi="Arial" w:hint="default"/>
      </w:rPr>
    </w:lvl>
    <w:lvl w:ilvl="7" w:tplc="0D0AB446" w:tentative="1">
      <w:start w:val="1"/>
      <w:numFmt w:val="bullet"/>
      <w:lvlText w:val="•"/>
      <w:lvlJc w:val="left"/>
      <w:pPr>
        <w:tabs>
          <w:tab w:val="num" w:pos="5760"/>
        </w:tabs>
        <w:ind w:left="5760" w:hanging="360"/>
      </w:pPr>
      <w:rPr>
        <w:rFonts w:ascii="Arial" w:hAnsi="Arial" w:hint="default"/>
      </w:rPr>
    </w:lvl>
    <w:lvl w:ilvl="8" w:tplc="85126E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A372F8"/>
    <w:multiLevelType w:val="hybridMultilevel"/>
    <w:tmpl w:val="C7021060"/>
    <w:lvl w:ilvl="0" w:tplc="AC1676EC">
      <w:start w:val="1"/>
      <w:numFmt w:val="decimal"/>
      <w:lvlText w:val="%1."/>
      <w:lvlJc w:val="left"/>
      <w:pPr>
        <w:ind w:left="720" w:hanging="360"/>
      </w:pPr>
    </w:lvl>
    <w:lvl w:ilvl="1" w:tplc="A9106A8A">
      <w:start w:val="1"/>
      <w:numFmt w:val="decimal"/>
      <w:lvlText w:val="%2."/>
      <w:lvlJc w:val="left"/>
      <w:pPr>
        <w:ind w:left="1440" w:hanging="360"/>
      </w:pPr>
    </w:lvl>
    <w:lvl w:ilvl="2" w:tplc="B6D81996">
      <w:start w:val="1"/>
      <w:numFmt w:val="lowerRoman"/>
      <w:lvlText w:val="%3."/>
      <w:lvlJc w:val="right"/>
      <w:pPr>
        <w:ind w:left="2160" w:hanging="180"/>
      </w:pPr>
    </w:lvl>
    <w:lvl w:ilvl="3" w:tplc="CD525614">
      <w:start w:val="1"/>
      <w:numFmt w:val="decimal"/>
      <w:lvlText w:val="%4."/>
      <w:lvlJc w:val="left"/>
      <w:pPr>
        <w:ind w:left="2880" w:hanging="360"/>
      </w:pPr>
    </w:lvl>
    <w:lvl w:ilvl="4" w:tplc="B70A7730">
      <w:start w:val="1"/>
      <w:numFmt w:val="lowerLetter"/>
      <w:lvlText w:val="%5."/>
      <w:lvlJc w:val="left"/>
      <w:pPr>
        <w:ind w:left="3600" w:hanging="360"/>
      </w:pPr>
    </w:lvl>
    <w:lvl w:ilvl="5" w:tplc="CF265ADA">
      <w:start w:val="1"/>
      <w:numFmt w:val="lowerRoman"/>
      <w:lvlText w:val="%6."/>
      <w:lvlJc w:val="right"/>
      <w:pPr>
        <w:ind w:left="4320" w:hanging="180"/>
      </w:pPr>
    </w:lvl>
    <w:lvl w:ilvl="6" w:tplc="C28E59BC">
      <w:start w:val="1"/>
      <w:numFmt w:val="decimal"/>
      <w:lvlText w:val="%7."/>
      <w:lvlJc w:val="left"/>
      <w:pPr>
        <w:ind w:left="5040" w:hanging="360"/>
      </w:pPr>
    </w:lvl>
    <w:lvl w:ilvl="7" w:tplc="DCB8174C">
      <w:start w:val="1"/>
      <w:numFmt w:val="lowerLetter"/>
      <w:lvlText w:val="%8."/>
      <w:lvlJc w:val="left"/>
      <w:pPr>
        <w:ind w:left="5760" w:hanging="360"/>
      </w:pPr>
    </w:lvl>
    <w:lvl w:ilvl="8" w:tplc="2A16DF82">
      <w:start w:val="1"/>
      <w:numFmt w:val="lowerRoman"/>
      <w:lvlText w:val="%9."/>
      <w:lvlJc w:val="right"/>
      <w:pPr>
        <w:ind w:left="6480" w:hanging="180"/>
      </w:pPr>
    </w:lvl>
  </w:abstractNum>
  <w:num w:numId="1" w16cid:durableId="1958020980">
    <w:abstractNumId w:val="0"/>
  </w:num>
  <w:num w:numId="2" w16cid:durableId="1679310101">
    <w:abstractNumId w:val="1"/>
  </w:num>
  <w:num w:numId="3" w16cid:durableId="109714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20"/>
    <w:rsid w:val="00013BB1"/>
    <w:rsid w:val="00052B42"/>
    <w:rsid w:val="00062668"/>
    <w:rsid w:val="000D7652"/>
    <w:rsid w:val="000F3090"/>
    <w:rsid w:val="0013341B"/>
    <w:rsid w:val="00133F30"/>
    <w:rsid w:val="001C7C71"/>
    <w:rsid w:val="001D1B06"/>
    <w:rsid w:val="001E62E6"/>
    <w:rsid w:val="00244194"/>
    <w:rsid w:val="002F0BA3"/>
    <w:rsid w:val="00337291"/>
    <w:rsid w:val="0035266D"/>
    <w:rsid w:val="0038563B"/>
    <w:rsid w:val="003F1A69"/>
    <w:rsid w:val="003F3A5E"/>
    <w:rsid w:val="00415631"/>
    <w:rsid w:val="00421E0C"/>
    <w:rsid w:val="004A31A6"/>
    <w:rsid w:val="0051578E"/>
    <w:rsid w:val="00525237"/>
    <w:rsid w:val="005447D5"/>
    <w:rsid w:val="005477AA"/>
    <w:rsid w:val="00597757"/>
    <w:rsid w:val="005A4701"/>
    <w:rsid w:val="005D7377"/>
    <w:rsid w:val="005E4D8A"/>
    <w:rsid w:val="006C3B2F"/>
    <w:rsid w:val="006E0ADD"/>
    <w:rsid w:val="006E42FC"/>
    <w:rsid w:val="00710001"/>
    <w:rsid w:val="00733398"/>
    <w:rsid w:val="00747434"/>
    <w:rsid w:val="007658B3"/>
    <w:rsid w:val="0078364D"/>
    <w:rsid w:val="007B1A25"/>
    <w:rsid w:val="007C3F6D"/>
    <w:rsid w:val="00803CA7"/>
    <w:rsid w:val="0080580A"/>
    <w:rsid w:val="00881B28"/>
    <w:rsid w:val="008A0769"/>
    <w:rsid w:val="008A447F"/>
    <w:rsid w:val="008D068F"/>
    <w:rsid w:val="008F0421"/>
    <w:rsid w:val="008F092D"/>
    <w:rsid w:val="009005F2"/>
    <w:rsid w:val="00924A77"/>
    <w:rsid w:val="00953B03"/>
    <w:rsid w:val="00982A83"/>
    <w:rsid w:val="009B7E12"/>
    <w:rsid w:val="009C23F7"/>
    <w:rsid w:val="009D55F5"/>
    <w:rsid w:val="009F491E"/>
    <w:rsid w:val="00A4662E"/>
    <w:rsid w:val="00A801E3"/>
    <w:rsid w:val="00A87F76"/>
    <w:rsid w:val="00AD4558"/>
    <w:rsid w:val="00B73064"/>
    <w:rsid w:val="00BE1002"/>
    <w:rsid w:val="00BE74E9"/>
    <w:rsid w:val="00C21D11"/>
    <w:rsid w:val="00C640FD"/>
    <w:rsid w:val="00C70A22"/>
    <w:rsid w:val="00CC07DA"/>
    <w:rsid w:val="00D046C1"/>
    <w:rsid w:val="00D15CAB"/>
    <w:rsid w:val="00D21931"/>
    <w:rsid w:val="00D223AE"/>
    <w:rsid w:val="00D53889"/>
    <w:rsid w:val="00DF0341"/>
    <w:rsid w:val="00DF21E4"/>
    <w:rsid w:val="00E079AC"/>
    <w:rsid w:val="00E1010A"/>
    <w:rsid w:val="00E364D7"/>
    <w:rsid w:val="00EF7F78"/>
    <w:rsid w:val="00F0429F"/>
    <w:rsid w:val="00F05820"/>
    <w:rsid w:val="00F067BA"/>
    <w:rsid w:val="00F30C6D"/>
    <w:rsid w:val="00F424EC"/>
    <w:rsid w:val="00F82791"/>
    <w:rsid w:val="00FA43E7"/>
    <w:rsid w:val="00FB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EE72"/>
  <w15:docId w15:val="{B753FA97-9492-4DA2-8948-2644F254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8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341"/>
    <w:rPr>
      <w:color w:val="0000FF"/>
      <w:u w:val="single"/>
    </w:rPr>
  </w:style>
  <w:style w:type="paragraph" w:styleId="ListParagraph">
    <w:name w:val="List Paragraph"/>
    <w:basedOn w:val="Normal"/>
    <w:uiPriority w:val="34"/>
    <w:qFormat/>
    <w:rsid w:val="00B73064"/>
    <w:pPr>
      <w:spacing w:after="0" w:line="240" w:lineRule="auto"/>
      <w:ind w:left="720"/>
      <w:contextualSpacing/>
    </w:pPr>
    <w:rPr>
      <w:rFonts w:ascii="Arial" w:eastAsia="Times" w:hAnsi="Arial" w:cs="Times New Roman"/>
      <w:sz w:val="24"/>
      <w:szCs w:val="20"/>
    </w:rPr>
  </w:style>
  <w:style w:type="character" w:styleId="UnresolvedMention">
    <w:name w:val="Unresolved Mention"/>
    <w:basedOn w:val="DefaultParagraphFont"/>
    <w:uiPriority w:val="99"/>
    <w:semiHidden/>
    <w:unhideWhenUsed/>
    <w:rsid w:val="008F0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965">
      <w:bodyDiv w:val="1"/>
      <w:marLeft w:val="0"/>
      <w:marRight w:val="0"/>
      <w:marTop w:val="0"/>
      <w:marBottom w:val="0"/>
      <w:divBdr>
        <w:top w:val="none" w:sz="0" w:space="0" w:color="auto"/>
        <w:left w:val="none" w:sz="0" w:space="0" w:color="auto"/>
        <w:bottom w:val="none" w:sz="0" w:space="0" w:color="auto"/>
        <w:right w:val="none" w:sz="0" w:space="0" w:color="auto"/>
      </w:divBdr>
    </w:div>
    <w:div w:id="78328094">
      <w:bodyDiv w:val="1"/>
      <w:marLeft w:val="0"/>
      <w:marRight w:val="0"/>
      <w:marTop w:val="0"/>
      <w:marBottom w:val="0"/>
      <w:divBdr>
        <w:top w:val="none" w:sz="0" w:space="0" w:color="auto"/>
        <w:left w:val="none" w:sz="0" w:space="0" w:color="auto"/>
        <w:bottom w:val="none" w:sz="0" w:space="0" w:color="auto"/>
        <w:right w:val="none" w:sz="0" w:space="0" w:color="auto"/>
      </w:divBdr>
    </w:div>
    <w:div w:id="106046888">
      <w:bodyDiv w:val="1"/>
      <w:marLeft w:val="0"/>
      <w:marRight w:val="0"/>
      <w:marTop w:val="0"/>
      <w:marBottom w:val="0"/>
      <w:divBdr>
        <w:top w:val="none" w:sz="0" w:space="0" w:color="auto"/>
        <w:left w:val="none" w:sz="0" w:space="0" w:color="auto"/>
        <w:bottom w:val="none" w:sz="0" w:space="0" w:color="auto"/>
        <w:right w:val="none" w:sz="0" w:space="0" w:color="auto"/>
      </w:divBdr>
    </w:div>
    <w:div w:id="186870459">
      <w:bodyDiv w:val="1"/>
      <w:marLeft w:val="0"/>
      <w:marRight w:val="0"/>
      <w:marTop w:val="0"/>
      <w:marBottom w:val="0"/>
      <w:divBdr>
        <w:top w:val="none" w:sz="0" w:space="0" w:color="auto"/>
        <w:left w:val="none" w:sz="0" w:space="0" w:color="auto"/>
        <w:bottom w:val="none" w:sz="0" w:space="0" w:color="auto"/>
        <w:right w:val="none" w:sz="0" w:space="0" w:color="auto"/>
      </w:divBdr>
    </w:div>
    <w:div w:id="191962945">
      <w:bodyDiv w:val="1"/>
      <w:marLeft w:val="0"/>
      <w:marRight w:val="0"/>
      <w:marTop w:val="0"/>
      <w:marBottom w:val="0"/>
      <w:divBdr>
        <w:top w:val="none" w:sz="0" w:space="0" w:color="auto"/>
        <w:left w:val="none" w:sz="0" w:space="0" w:color="auto"/>
        <w:bottom w:val="none" w:sz="0" w:space="0" w:color="auto"/>
        <w:right w:val="none" w:sz="0" w:space="0" w:color="auto"/>
      </w:divBdr>
    </w:div>
    <w:div w:id="239947545">
      <w:bodyDiv w:val="1"/>
      <w:marLeft w:val="0"/>
      <w:marRight w:val="0"/>
      <w:marTop w:val="0"/>
      <w:marBottom w:val="0"/>
      <w:divBdr>
        <w:top w:val="none" w:sz="0" w:space="0" w:color="auto"/>
        <w:left w:val="none" w:sz="0" w:space="0" w:color="auto"/>
        <w:bottom w:val="none" w:sz="0" w:space="0" w:color="auto"/>
        <w:right w:val="none" w:sz="0" w:space="0" w:color="auto"/>
      </w:divBdr>
    </w:div>
    <w:div w:id="310601505">
      <w:bodyDiv w:val="1"/>
      <w:marLeft w:val="0"/>
      <w:marRight w:val="0"/>
      <w:marTop w:val="0"/>
      <w:marBottom w:val="0"/>
      <w:divBdr>
        <w:top w:val="none" w:sz="0" w:space="0" w:color="auto"/>
        <w:left w:val="none" w:sz="0" w:space="0" w:color="auto"/>
        <w:bottom w:val="none" w:sz="0" w:space="0" w:color="auto"/>
        <w:right w:val="none" w:sz="0" w:space="0" w:color="auto"/>
      </w:divBdr>
    </w:div>
    <w:div w:id="519970981">
      <w:bodyDiv w:val="1"/>
      <w:marLeft w:val="0"/>
      <w:marRight w:val="0"/>
      <w:marTop w:val="0"/>
      <w:marBottom w:val="0"/>
      <w:divBdr>
        <w:top w:val="none" w:sz="0" w:space="0" w:color="auto"/>
        <w:left w:val="none" w:sz="0" w:space="0" w:color="auto"/>
        <w:bottom w:val="none" w:sz="0" w:space="0" w:color="auto"/>
        <w:right w:val="none" w:sz="0" w:space="0" w:color="auto"/>
      </w:divBdr>
    </w:div>
    <w:div w:id="623385577">
      <w:bodyDiv w:val="1"/>
      <w:marLeft w:val="0"/>
      <w:marRight w:val="0"/>
      <w:marTop w:val="0"/>
      <w:marBottom w:val="0"/>
      <w:divBdr>
        <w:top w:val="none" w:sz="0" w:space="0" w:color="auto"/>
        <w:left w:val="none" w:sz="0" w:space="0" w:color="auto"/>
        <w:bottom w:val="none" w:sz="0" w:space="0" w:color="auto"/>
        <w:right w:val="none" w:sz="0" w:space="0" w:color="auto"/>
      </w:divBdr>
    </w:div>
    <w:div w:id="671837841">
      <w:bodyDiv w:val="1"/>
      <w:marLeft w:val="0"/>
      <w:marRight w:val="0"/>
      <w:marTop w:val="0"/>
      <w:marBottom w:val="0"/>
      <w:divBdr>
        <w:top w:val="none" w:sz="0" w:space="0" w:color="auto"/>
        <w:left w:val="none" w:sz="0" w:space="0" w:color="auto"/>
        <w:bottom w:val="none" w:sz="0" w:space="0" w:color="auto"/>
        <w:right w:val="none" w:sz="0" w:space="0" w:color="auto"/>
      </w:divBdr>
    </w:div>
    <w:div w:id="690835127">
      <w:bodyDiv w:val="1"/>
      <w:marLeft w:val="0"/>
      <w:marRight w:val="0"/>
      <w:marTop w:val="0"/>
      <w:marBottom w:val="0"/>
      <w:divBdr>
        <w:top w:val="none" w:sz="0" w:space="0" w:color="auto"/>
        <w:left w:val="none" w:sz="0" w:space="0" w:color="auto"/>
        <w:bottom w:val="none" w:sz="0" w:space="0" w:color="auto"/>
        <w:right w:val="none" w:sz="0" w:space="0" w:color="auto"/>
      </w:divBdr>
    </w:div>
    <w:div w:id="713579854">
      <w:bodyDiv w:val="1"/>
      <w:marLeft w:val="0"/>
      <w:marRight w:val="0"/>
      <w:marTop w:val="0"/>
      <w:marBottom w:val="0"/>
      <w:divBdr>
        <w:top w:val="none" w:sz="0" w:space="0" w:color="auto"/>
        <w:left w:val="none" w:sz="0" w:space="0" w:color="auto"/>
        <w:bottom w:val="none" w:sz="0" w:space="0" w:color="auto"/>
        <w:right w:val="none" w:sz="0" w:space="0" w:color="auto"/>
      </w:divBdr>
    </w:div>
    <w:div w:id="958561757">
      <w:bodyDiv w:val="1"/>
      <w:marLeft w:val="0"/>
      <w:marRight w:val="0"/>
      <w:marTop w:val="0"/>
      <w:marBottom w:val="0"/>
      <w:divBdr>
        <w:top w:val="none" w:sz="0" w:space="0" w:color="auto"/>
        <w:left w:val="none" w:sz="0" w:space="0" w:color="auto"/>
        <w:bottom w:val="none" w:sz="0" w:space="0" w:color="auto"/>
        <w:right w:val="none" w:sz="0" w:space="0" w:color="auto"/>
      </w:divBdr>
    </w:div>
    <w:div w:id="1054739162">
      <w:bodyDiv w:val="1"/>
      <w:marLeft w:val="0"/>
      <w:marRight w:val="0"/>
      <w:marTop w:val="0"/>
      <w:marBottom w:val="0"/>
      <w:divBdr>
        <w:top w:val="none" w:sz="0" w:space="0" w:color="auto"/>
        <w:left w:val="none" w:sz="0" w:space="0" w:color="auto"/>
        <w:bottom w:val="none" w:sz="0" w:space="0" w:color="auto"/>
        <w:right w:val="none" w:sz="0" w:space="0" w:color="auto"/>
      </w:divBdr>
    </w:div>
    <w:div w:id="1068653576">
      <w:bodyDiv w:val="1"/>
      <w:marLeft w:val="0"/>
      <w:marRight w:val="0"/>
      <w:marTop w:val="0"/>
      <w:marBottom w:val="0"/>
      <w:divBdr>
        <w:top w:val="none" w:sz="0" w:space="0" w:color="auto"/>
        <w:left w:val="none" w:sz="0" w:space="0" w:color="auto"/>
        <w:bottom w:val="none" w:sz="0" w:space="0" w:color="auto"/>
        <w:right w:val="none" w:sz="0" w:space="0" w:color="auto"/>
      </w:divBdr>
    </w:div>
    <w:div w:id="1218084658">
      <w:bodyDiv w:val="1"/>
      <w:marLeft w:val="0"/>
      <w:marRight w:val="0"/>
      <w:marTop w:val="0"/>
      <w:marBottom w:val="0"/>
      <w:divBdr>
        <w:top w:val="none" w:sz="0" w:space="0" w:color="auto"/>
        <w:left w:val="none" w:sz="0" w:space="0" w:color="auto"/>
        <w:bottom w:val="none" w:sz="0" w:space="0" w:color="auto"/>
        <w:right w:val="none" w:sz="0" w:space="0" w:color="auto"/>
      </w:divBdr>
    </w:div>
    <w:div w:id="1289436273">
      <w:bodyDiv w:val="1"/>
      <w:marLeft w:val="0"/>
      <w:marRight w:val="0"/>
      <w:marTop w:val="0"/>
      <w:marBottom w:val="0"/>
      <w:divBdr>
        <w:top w:val="none" w:sz="0" w:space="0" w:color="auto"/>
        <w:left w:val="none" w:sz="0" w:space="0" w:color="auto"/>
        <w:bottom w:val="none" w:sz="0" w:space="0" w:color="auto"/>
        <w:right w:val="none" w:sz="0" w:space="0" w:color="auto"/>
      </w:divBdr>
    </w:div>
    <w:div w:id="1303149950">
      <w:bodyDiv w:val="1"/>
      <w:marLeft w:val="0"/>
      <w:marRight w:val="0"/>
      <w:marTop w:val="0"/>
      <w:marBottom w:val="0"/>
      <w:divBdr>
        <w:top w:val="none" w:sz="0" w:space="0" w:color="auto"/>
        <w:left w:val="none" w:sz="0" w:space="0" w:color="auto"/>
        <w:bottom w:val="none" w:sz="0" w:space="0" w:color="auto"/>
        <w:right w:val="none" w:sz="0" w:space="0" w:color="auto"/>
      </w:divBdr>
    </w:div>
    <w:div w:id="1343973158">
      <w:bodyDiv w:val="1"/>
      <w:marLeft w:val="0"/>
      <w:marRight w:val="0"/>
      <w:marTop w:val="0"/>
      <w:marBottom w:val="0"/>
      <w:divBdr>
        <w:top w:val="none" w:sz="0" w:space="0" w:color="auto"/>
        <w:left w:val="none" w:sz="0" w:space="0" w:color="auto"/>
        <w:bottom w:val="none" w:sz="0" w:space="0" w:color="auto"/>
        <w:right w:val="none" w:sz="0" w:space="0" w:color="auto"/>
      </w:divBdr>
    </w:div>
    <w:div w:id="1348362250">
      <w:bodyDiv w:val="1"/>
      <w:marLeft w:val="0"/>
      <w:marRight w:val="0"/>
      <w:marTop w:val="0"/>
      <w:marBottom w:val="0"/>
      <w:divBdr>
        <w:top w:val="none" w:sz="0" w:space="0" w:color="auto"/>
        <w:left w:val="none" w:sz="0" w:space="0" w:color="auto"/>
        <w:bottom w:val="none" w:sz="0" w:space="0" w:color="auto"/>
        <w:right w:val="none" w:sz="0" w:space="0" w:color="auto"/>
      </w:divBdr>
    </w:div>
    <w:div w:id="1525240860">
      <w:bodyDiv w:val="1"/>
      <w:marLeft w:val="0"/>
      <w:marRight w:val="0"/>
      <w:marTop w:val="0"/>
      <w:marBottom w:val="0"/>
      <w:divBdr>
        <w:top w:val="none" w:sz="0" w:space="0" w:color="auto"/>
        <w:left w:val="none" w:sz="0" w:space="0" w:color="auto"/>
        <w:bottom w:val="none" w:sz="0" w:space="0" w:color="auto"/>
        <w:right w:val="none" w:sz="0" w:space="0" w:color="auto"/>
      </w:divBdr>
      <w:divsChild>
        <w:div w:id="1779712749">
          <w:marLeft w:val="547"/>
          <w:marRight w:val="0"/>
          <w:marTop w:val="0"/>
          <w:marBottom w:val="0"/>
          <w:divBdr>
            <w:top w:val="none" w:sz="0" w:space="0" w:color="auto"/>
            <w:left w:val="none" w:sz="0" w:space="0" w:color="auto"/>
            <w:bottom w:val="none" w:sz="0" w:space="0" w:color="auto"/>
            <w:right w:val="none" w:sz="0" w:space="0" w:color="auto"/>
          </w:divBdr>
        </w:div>
        <w:div w:id="912742806">
          <w:marLeft w:val="547"/>
          <w:marRight w:val="0"/>
          <w:marTop w:val="0"/>
          <w:marBottom w:val="0"/>
          <w:divBdr>
            <w:top w:val="none" w:sz="0" w:space="0" w:color="auto"/>
            <w:left w:val="none" w:sz="0" w:space="0" w:color="auto"/>
            <w:bottom w:val="none" w:sz="0" w:space="0" w:color="auto"/>
            <w:right w:val="none" w:sz="0" w:space="0" w:color="auto"/>
          </w:divBdr>
        </w:div>
        <w:div w:id="473105161">
          <w:marLeft w:val="547"/>
          <w:marRight w:val="0"/>
          <w:marTop w:val="0"/>
          <w:marBottom w:val="0"/>
          <w:divBdr>
            <w:top w:val="none" w:sz="0" w:space="0" w:color="auto"/>
            <w:left w:val="none" w:sz="0" w:space="0" w:color="auto"/>
            <w:bottom w:val="none" w:sz="0" w:space="0" w:color="auto"/>
            <w:right w:val="none" w:sz="0" w:space="0" w:color="auto"/>
          </w:divBdr>
        </w:div>
        <w:div w:id="74674402">
          <w:marLeft w:val="547"/>
          <w:marRight w:val="0"/>
          <w:marTop w:val="0"/>
          <w:marBottom w:val="0"/>
          <w:divBdr>
            <w:top w:val="none" w:sz="0" w:space="0" w:color="auto"/>
            <w:left w:val="none" w:sz="0" w:space="0" w:color="auto"/>
            <w:bottom w:val="none" w:sz="0" w:space="0" w:color="auto"/>
            <w:right w:val="none" w:sz="0" w:space="0" w:color="auto"/>
          </w:divBdr>
        </w:div>
        <w:div w:id="650213603">
          <w:marLeft w:val="547"/>
          <w:marRight w:val="0"/>
          <w:marTop w:val="0"/>
          <w:marBottom w:val="0"/>
          <w:divBdr>
            <w:top w:val="none" w:sz="0" w:space="0" w:color="auto"/>
            <w:left w:val="none" w:sz="0" w:space="0" w:color="auto"/>
            <w:bottom w:val="none" w:sz="0" w:space="0" w:color="auto"/>
            <w:right w:val="none" w:sz="0" w:space="0" w:color="auto"/>
          </w:divBdr>
        </w:div>
        <w:div w:id="1644853232">
          <w:marLeft w:val="547"/>
          <w:marRight w:val="0"/>
          <w:marTop w:val="0"/>
          <w:marBottom w:val="0"/>
          <w:divBdr>
            <w:top w:val="none" w:sz="0" w:space="0" w:color="auto"/>
            <w:left w:val="none" w:sz="0" w:space="0" w:color="auto"/>
            <w:bottom w:val="none" w:sz="0" w:space="0" w:color="auto"/>
            <w:right w:val="none" w:sz="0" w:space="0" w:color="auto"/>
          </w:divBdr>
        </w:div>
        <w:div w:id="1559903295">
          <w:marLeft w:val="547"/>
          <w:marRight w:val="0"/>
          <w:marTop w:val="0"/>
          <w:marBottom w:val="0"/>
          <w:divBdr>
            <w:top w:val="none" w:sz="0" w:space="0" w:color="auto"/>
            <w:left w:val="none" w:sz="0" w:space="0" w:color="auto"/>
            <w:bottom w:val="none" w:sz="0" w:space="0" w:color="auto"/>
            <w:right w:val="none" w:sz="0" w:space="0" w:color="auto"/>
          </w:divBdr>
        </w:div>
        <w:div w:id="1351222616">
          <w:marLeft w:val="547"/>
          <w:marRight w:val="0"/>
          <w:marTop w:val="0"/>
          <w:marBottom w:val="0"/>
          <w:divBdr>
            <w:top w:val="none" w:sz="0" w:space="0" w:color="auto"/>
            <w:left w:val="none" w:sz="0" w:space="0" w:color="auto"/>
            <w:bottom w:val="none" w:sz="0" w:space="0" w:color="auto"/>
            <w:right w:val="none" w:sz="0" w:space="0" w:color="auto"/>
          </w:divBdr>
        </w:div>
        <w:div w:id="1001200868">
          <w:marLeft w:val="547"/>
          <w:marRight w:val="0"/>
          <w:marTop w:val="0"/>
          <w:marBottom w:val="0"/>
          <w:divBdr>
            <w:top w:val="none" w:sz="0" w:space="0" w:color="auto"/>
            <w:left w:val="none" w:sz="0" w:space="0" w:color="auto"/>
            <w:bottom w:val="none" w:sz="0" w:space="0" w:color="auto"/>
            <w:right w:val="none" w:sz="0" w:space="0" w:color="auto"/>
          </w:divBdr>
        </w:div>
      </w:divsChild>
    </w:div>
    <w:div w:id="1559635552">
      <w:bodyDiv w:val="1"/>
      <w:marLeft w:val="0"/>
      <w:marRight w:val="0"/>
      <w:marTop w:val="0"/>
      <w:marBottom w:val="0"/>
      <w:divBdr>
        <w:top w:val="none" w:sz="0" w:space="0" w:color="auto"/>
        <w:left w:val="none" w:sz="0" w:space="0" w:color="auto"/>
        <w:bottom w:val="none" w:sz="0" w:space="0" w:color="auto"/>
        <w:right w:val="none" w:sz="0" w:space="0" w:color="auto"/>
      </w:divBdr>
    </w:div>
    <w:div w:id="1631085341">
      <w:bodyDiv w:val="1"/>
      <w:marLeft w:val="0"/>
      <w:marRight w:val="0"/>
      <w:marTop w:val="0"/>
      <w:marBottom w:val="0"/>
      <w:divBdr>
        <w:top w:val="none" w:sz="0" w:space="0" w:color="auto"/>
        <w:left w:val="none" w:sz="0" w:space="0" w:color="auto"/>
        <w:bottom w:val="none" w:sz="0" w:space="0" w:color="auto"/>
        <w:right w:val="none" w:sz="0" w:space="0" w:color="auto"/>
      </w:divBdr>
    </w:div>
    <w:div w:id="1680278624">
      <w:bodyDiv w:val="1"/>
      <w:marLeft w:val="0"/>
      <w:marRight w:val="0"/>
      <w:marTop w:val="0"/>
      <w:marBottom w:val="0"/>
      <w:divBdr>
        <w:top w:val="none" w:sz="0" w:space="0" w:color="auto"/>
        <w:left w:val="none" w:sz="0" w:space="0" w:color="auto"/>
        <w:bottom w:val="none" w:sz="0" w:space="0" w:color="auto"/>
        <w:right w:val="none" w:sz="0" w:space="0" w:color="auto"/>
      </w:divBdr>
    </w:div>
    <w:div w:id="1837844924">
      <w:bodyDiv w:val="1"/>
      <w:marLeft w:val="0"/>
      <w:marRight w:val="0"/>
      <w:marTop w:val="0"/>
      <w:marBottom w:val="0"/>
      <w:divBdr>
        <w:top w:val="none" w:sz="0" w:space="0" w:color="auto"/>
        <w:left w:val="none" w:sz="0" w:space="0" w:color="auto"/>
        <w:bottom w:val="none" w:sz="0" w:space="0" w:color="auto"/>
        <w:right w:val="none" w:sz="0" w:space="0" w:color="auto"/>
      </w:divBdr>
    </w:div>
    <w:div w:id="1885215641">
      <w:bodyDiv w:val="1"/>
      <w:marLeft w:val="0"/>
      <w:marRight w:val="0"/>
      <w:marTop w:val="0"/>
      <w:marBottom w:val="0"/>
      <w:divBdr>
        <w:top w:val="none" w:sz="0" w:space="0" w:color="auto"/>
        <w:left w:val="none" w:sz="0" w:space="0" w:color="auto"/>
        <w:bottom w:val="none" w:sz="0" w:space="0" w:color="auto"/>
        <w:right w:val="none" w:sz="0" w:space="0" w:color="auto"/>
      </w:divBdr>
    </w:div>
    <w:div w:id="1935893507">
      <w:bodyDiv w:val="1"/>
      <w:marLeft w:val="0"/>
      <w:marRight w:val="0"/>
      <w:marTop w:val="0"/>
      <w:marBottom w:val="0"/>
      <w:divBdr>
        <w:top w:val="none" w:sz="0" w:space="0" w:color="auto"/>
        <w:left w:val="none" w:sz="0" w:space="0" w:color="auto"/>
        <w:bottom w:val="none" w:sz="0" w:space="0" w:color="auto"/>
        <w:right w:val="none" w:sz="0" w:space="0" w:color="auto"/>
      </w:divBdr>
    </w:div>
    <w:div w:id="2021227984">
      <w:bodyDiv w:val="1"/>
      <w:marLeft w:val="0"/>
      <w:marRight w:val="0"/>
      <w:marTop w:val="0"/>
      <w:marBottom w:val="0"/>
      <w:divBdr>
        <w:top w:val="none" w:sz="0" w:space="0" w:color="auto"/>
        <w:left w:val="none" w:sz="0" w:space="0" w:color="auto"/>
        <w:bottom w:val="none" w:sz="0" w:space="0" w:color="auto"/>
        <w:right w:val="none" w:sz="0" w:space="0" w:color="auto"/>
      </w:divBdr>
    </w:div>
    <w:div w:id="2074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rmel@wsu.edu" TargetMode="External"/><Relationship Id="rId13" Type="http://schemas.openxmlformats.org/officeDocument/2006/relationships/hyperlink" Target="https://ccr.wsu.edu/file-a-complaint/" TargetMode="External"/><Relationship Id="rId18" Type="http://schemas.openxmlformats.org/officeDocument/2006/relationships/hyperlink" Target="https://tricities.wsu.edu/current-students/cougarcar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entcare.wsu.edu/" TargetMode="External"/><Relationship Id="rId7" Type="http://schemas.openxmlformats.org/officeDocument/2006/relationships/image" Target="media/image1.jpeg"/><Relationship Id="rId12" Type="http://schemas.openxmlformats.org/officeDocument/2006/relationships/hyperlink" Target="https://ccr.wsu.edu/file-a-complaint/" TargetMode="External"/><Relationship Id="rId17" Type="http://schemas.openxmlformats.org/officeDocument/2006/relationships/hyperlink" Target="https://tricities.wsu.edu/current-students/support/" TargetMode="External"/><Relationship Id="rId25" Type="http://schemas.openxmlformats.org/officeDocument/2006/relationships/hyperlink" Target="https://tricities.wsu.edu/current-students/student-emergency-hardship-fund/" TargetMode="External"/><Relationship Id="rId2" Type="http://schemas.openxmlformats.org/officeDocument/2006/relationships/styles" Target="styles.xml"/><Relationship Id="rId16" Type="http://schemas.openxmlformats.org/officeDocument/2006/relationships/hyperlink" Target="https://provost.wsu.edu/classroom-safety/" TargetMode="External"/><Relationship Id="rId20" Type="http://schemas.openxmlformats.org/officeDocument/2006/relationships/hyperlink" Target="https://tricities.wsu.edu/current-students/cougarcares/" TargetMode="External"/><Relationship Id="rId1" Type="http://schemas.openxmlformats.org/officeDocument/2006/relationships/numbering" Target="numbering.xml"/><Relationship Id="rId6" Type="http://schemas.openxmlformats.org/officeDocument/2006/relationships/hyperlink" Target="http://www.tricity.wsu.edu/~jhmiller" TargetMode="External"/><Relationship Id="rId11" Type="http://schemas.openxmlformats.org/officeDocument/2006/relationships/hyperlink" Target="https://ccr.wsu.edu/" TargetMode="External"/><Relationship Id="rId24" Type="http://schemas.openxmlformats.org/officeDocument/2006/relationships/hyperlink" Target="https://tricities.wsu.edu/current-students/cougarcares/" TargetMode="External"/><Relationship Id="rId5" Type="http://schemas.openxmlformats.org/officeDocument/2006/relationships/hyperlink" Target="mailto:jhmiller@tricity.wsu.edu" TargetMode="External"/><Relationship Id="rId15" Type="http://schemas.openxmlformats.org/officeDocument/2006/relationships/hyperlink" Target="https://catalog.wsu.edu/General/AcademicRegulations/ListBy/104" TargetMode="External"/><Relationship Id="rId23" Type="http://schemas.openxmlformats.org/officeDocument/2006/relationships/hyperlink" Target="mailto:jordyn.creighton@wsu.edu" TargetMode="External"/><Relationship Id="rId10" Type="http://schemas.openxmlformats.org/officeDocument/2006/relationships/hyperlink" Target="mailto:jordyn.creighton@wsu.edu" TargetMode="External"/><Relationship Id="rId19" Type="http://schemas.openxmlformats.org/officeDocument/2006/relationships/hyperlink" Target="https://tricities.wsu.edu/current-students/support/" TargetMode="External"/><Relationship Id="rId4" Type="http://schemas.openxmlformats.org/officeDocument/2006/relationships/webSettings" Target="webSettings.xml"/><Relationship Id="rId9" Type="http://schemas.openxmlformats.org/officeDocument/2006/relationships/hyperlink" Target="https://tricities.wsu.edu/current-students/access/" TargetMode="External"/><Relationship Id="rId14" Type="http://schemas.openxmlformats.org/officeDocument/2006/relationships/hyperlink" Target="https://tricities.wsu.edu/alerts/weather/" TargetMode="External"/><Relationship Id="rId22" Type="http://schemas.openxmlformats.org/officeDocument/2006/relationships/hyperlink" Target="mailto:aplemons@ws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 Miller</dc:creator>
  <cp:lastModifiedBy>Miller, John H</cp:lastModifiedBy>
  <cp:revision>5</cp:revision>
  <dcterms:created xsi:type="dcterms:W3CDTF">2025-01-06T03:59:00Z</dcterms:created>
  <dcterms:modified xsi:type="dcterms:W3CDTF">2025-01-15T19:03:00Z</dcterms:modified>
</cp:coreProperties>
</file>